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1977390" cy="1144905"/>
            <wp:effectExtent l="0" t="0" r="0" b="0"/>
            <wp:docPr id="1" name="Image 1" descr="Club Dimension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lub Dimension 2010.jpg"/>
                    <pic:cNvPicPr>
                      <a:picLocks noChangeAspect="1" noChangeArrowheads="1"/>
                    </pic:cNvPicPr>
                  </pic:nvPicPr>
                  <pic:blipFill>
                    <a:blip r:embed="rId2"/>
                    <a:stretch>
                      <a:fillRect/>
                    </a:stretch>
                  </pic:blipFill>
                  <pic:spPr bwMode="auto">
                    <a:xfrm>
                      <a:off x="0" y="0"/>
                      <a:ext cx="1977390" cy="1144905"/>
                    </a:xfrm>
                    <a:prstGeom prst="rect">
                      <a:avLst/>
                    </a:prstGeom>
                  </pic:spPr>
                </pic:pic>
              </a:graphicData>
            </a:graphic>
          </wp:inline>
        </w:drawing>
      </w:r>
    </w:p>
    <w:p>
      <w:pPr>
        <w:pStyle w:val="Normal"/>
        <w:jc w:val="center"/>
        <w:rPr>
          <w:sz w:val="28"/>
        </w:rPr>
      </w:pPr>
      <w:r>
        <w:rPr>
          <w:sz w:val="28"/>
        </w:rPr>
      </w:r>
    </w:p>
    <w:p>
      <w:pPr>
        <w:pStyle w:val="Normal"/>
        <w:jc w:val="center"/>
        <w:rPr/>
      </w:pPr>
      <w:r>
        <w:rPr>
          <w:sz w:val="28"/>
        </w:rPr>
        <w:t xml:space="preserve">Compte rendu de la réunion du CA </w:t>
      </w:r>
    </w:p>
    <w:p>
      <w:pPr>
        <w:pStyle w:val="Normal"/>
        <w:jc w:val="center"/>
        <w:rPr>
          <w:sz w:val="28"/>
        </w:rPr>
      </w:pPr>
      <w:r>
        <w:rPr>
          <w:sz w:val="28"/>
        </w:rPr>
        <w:t>du Club de Photo Dimension</w:t>
      </w:r>
    </w:p>
    <w:p>
      <w:pPr>
        <w:pStyle w:val="Normal"/>
        <w:jc w:val="center"/>
        <w:rPr/>
      </w:pPr>
      <w:r>
        <w:rPr/>
      </w:r>
    </w:p>
    <w:p>
      <w:pPr>
        <w:pStyle w:val="Normal"/>
        <w:jc w:val="center"/>
        <w:rPr/>
      </w:pPr>
      <w:r>
        <w:rPr>
          <w:sz w:val="36"/>
        </w:rPr>
        <w:t>13 novembre 2018 à 19h00 -  salle 201</w:t>
      </w:r>
    </w:p>
    <w:p>
      <w:pPr>
        <w:pStyle w:val="NormalWeb"/>
        <w:numPr>
          <w:ilvl w:val="0"/>
          <w:numId w:val="0"/>
        </w:numPr>
        <w:spacing w:lineRule="auto" w:line="276" w:beforeAutospacing="0" w:before="0" w:afterAutospacing="0" w:after="0"/>
        <w:ind w:left="720" w:hanging="0"/>
        <w:jc w:val="both"/>
        <w:rPr>
          <w:rFonts w:ascii="Calibri" w:hAnsi="Calibri"/>
          <w:sz w:val="22"/>
          <w:szCs w:val="22"/>
        </w:rPr>
      </w:pPr>
      <w:r>
        <w:rPr>
          <w:rFonts w:ascii="Calibri" w:hAnsi="Calibri"/>
          <w:sz w:val="22"/>
          <w:szCs w:val="22"/>
        </w:rPr>
      </w:r>
    </w:p>
    <w:p>
      <w:pPr>
        <w:pStyle w:val="NormalWeb"/>
        <w:numPr>
          <w:ilvl w:val="0"/>
          <w:numId w:val="0"/>
        </w:numPr>
        <w:spacing w:lineRule="auto" w:line="276" w:beforeAutospacing="0" w:before="0" w:afterAutospacing="0" w:after="0"/>
        <w:ind w:left="720" w:hanging="0"/>
        <w:jc w:val="both"/>
        <w:rPr>
          <w:rFonts w:ascii="Cambria" w:hAnsi="Cambria" w:eastAsia="Cambria" w:cs="Times New Roman"/>
          <w:color w:val="auto"/>
          <w:kern w:val="0"/>
          <w:sz w:val="24"/>
          <w:szCs w:val="24"/>
          <w:lang w:val="fr-CA" w:eastAsia="en-US" w:bidi="ar-SA"/>
        </w:rPr>
      </w:pPr>
      <w:r>
        <w:rPr>
          <w:rFonts w:eastAsia="Cambria" w:cs="Times New Roman" w:ascii="Cambria" w:hAnsi="Cambria"/>
          <w:color w:val="auto"/>
          <w:kern w:val="0"/>
          <w:sz w:val="24"/>
          <w:szCs w:val="24"/>
          <w:lang w:val="fr-CA" w:eastAsia="en-US" w:bidi="ar-SA"/>
        </w:rPr>
        <w:t>Étaient présents :</w:t>
      </w:r>
    </w:p>
    <w:p>
      <w:pPr>
        <w:pStyle w:val="NormalWeb"/>
        <w:numPr>
          <w:ilvl w:val="0"/>
          <w:numId w:val="0"/>
        </w:numPr>
        <w:spacing w:lineRule="auto" w:line="276" w:beforeAutospacing="0" w:before="0" w:afterAutospacing="0" w:after="0"/>
        <w:ind w:left="720" w:hanging="0"/>
        <w:jc w:val="both"/>
        <w:rPr>
          <w:rFonts w:ascii="Cambria" w:hAnsi="Cambria" w:eastAsia="Cambria" w:cs="Times New Roman"/>
          <w:color w:val="auto"/>
          <w:kern w:val="0"/>
          <w:sz w:val="24"/>
          <w:szCs w:val="24"/>
          <w:lang w:val="fr-CA" w:eastAsia="en-US" w:bidi="ar-SA"/>
        </w:rPr>
      </w:pPr>
      <w:r>
        <w:rPr>
          <w:rFonts w:eastAsia="Cambria" w:cs="Times New Roman" w:ascii="Cambria" w:hAnsi="Cambria"/>
          <w:color w:val="auto"/>
          <w:kern w:val="0"/>
          <w:sz w:val="24"/>
          <w:szCs w:val="24"/>
          <w:lang w:val="fr-CA" w:eastAsia="en-US" w:bidi="ar-SA"/>
        </w:rPr>
        <w:t>Sylvain Bergeron,</w:t>
      </w:r>
    </w:p>
    <w:p>
      <w:pPr>
        <w:pStyle w:val="NormalWeb"/>
        <w:numPr>
          <w:ilvl w:val="0"/>
          <w:numId w:val="0"/>
        </w:numPr>
        <w:spacing w:lineRule="auto" w:line="276" w:beforeAutospacing="0" w:before="0" w:afterAutospacing="0" w:after="0"/>
        <w:ind w:left="720" w:hanging="0"/>
        <w:jc w:val="both"/>
        <w:rPr>
          <w:rFonts w:ascii="Cambria" w:hAnsi="Cambria" w:eastAsia="Cambria" w:cs="Times New Roman"/>
          <w:color w:val="auto"/>
          <w:kern w:val="0"/>
          <w:sz w:val="24"/>
          <w:szCs w:val="24"/>
          <w:lang w:val="fr-CA" w:eastAsia="en-US" w:bidi="ar-SA"/>
        </w:rPr>
      </w:pPr>
      <w:r>
        <w:rPr>
          <w:rFonts w:eastAsia="Cambria" w:cs="Times New Roman" w:ascii="Cambria" w:hAnsi="Cambria"/>
          <w:color w:val="auto"/>
          <w:kern w:val="0"/>
          <w:sz w:val="24"/>
          <w:szCs w:val="24"/>
          <w:lang w:val="fr-CA" w:eastAsia="en-US" w:bidi="ar-SA"/>
        </w:rPr>
        <w:t>Natacha Castonguay,</w:t>
      </w:r>
    </w:p>
    <w:p>
      <w:pPr>
        <w:pStyle w:val="NormalWeb"/>
        <w:numPr>
          <w:ilvl w:val="0"/>
          <w:numId w:val="0"/>
        </w:numPr>
        <w:spacing w:lineRule="auto" w:line="276" w:beforeAutospacing="0" w:before="0" w:afterAutospacing="0" w:after="0"/>
        <w:ind w:left="720" w:hanging="0"/>
        <w:jc w:val="both"/>
        <w:rPr>
          <w:rFonts w:ascii="Cambria" w:hAnsi="Cambria" w:eastAsia="Cambria" w:cs="Times New Roman"/>
          <w:color w:val="auto"/>
          <w:kern w:val="0"/>
          <w:sz w:val="24"/>
          <w:szCs w:val="24"/>
          <w:lang w:val="fr-CA" w:eastAsia="en-US" w:bidi="ar-SA"/>
        </w:rPr>
      </w:pPr>
      <w:r>
        <w:rPr>
          <w:rFonts w:eastAsia="Cambria" w:cs="Times New Roman" w:ascii="Cambria" w:hAnsi="Cambria"/>
          <w:color w:val="auto"/>
          <w:kern w:val="0"/>
          <w:sz w:val="24"/>
          <w:szCs w:val="24"/>
          <w:lang w:val="fr-CA" w:eastAsia="en-US" w:bidi="ar-SA"/>
        </w:rPr>
        <w:t>Daniel Charest,</w:t>
      </w:r>
    </w:p>
    <w:p>
      <w:pPr>
        <w:pStyle w:val="NormalWeb"/>
        <w:numPr>
          <w:ilvl w:val="0"/>
          <w:numId w:val="0"/>
        </w:numPr>
        <w:spacing w:lineRule="auto" w:line="276" w:beforeAutospacing="0" w:before="0" w:afterAutospacing="0" w:after="0"/>
        <w:ind w:left="720" w:hanging="0"/>
        <w:jc w:val="both"/>
        <w:rPr>
          <w:rFonts w:ascii="Cambria" w:hAnsi="Cambria" w:eastAsia="Cambria" w:cs="Times New Roman"/>
          <w:color w:val="auto"/>
          <w:kern w:val="0"/>
          <w:sz w:val="24"/>
          <w:szCs w:val="24"/>
          <w:lang w:val="fr-CA" w:eastAsia="en-US" w:bidi="ar-SA"/>
        </w:rPr>
      </w:pPr>
      <w:r>
        <w:rPr>
          <w:rFonts w:eastAsia="Cambria" w:cs="Times New Roman" w:ascii="Cambria" w:hAnsi="Cambria"/>
          <w:color w:val="auto"/>
          <w:kern w:val="0"/>
          <w:sz w:val="24"/>
          <w:szCs w:val="24"/>
          <w:lang w:val="fr-CA" w:eastAsia="en-US" w:bidi="ar-SA"/>
        </w:rPr>
        <w:t>Jacques Cotton,</w:t>
      </w:r>
    </w:p>
    <w:p>
      <w:pPr>
        <w:pStyle w:val="NormalWeb"/>
        <w:numPr>
          <w:ilvl w:val="0"/>
          <w:numId w:val="0"/>
        </w:numPr>
        <w:spacing w:lineRule="auto" w:line="276" w:beforeAutospacing="0" w:before="0" w:afterAutospacing="0" w:after="0"/>
        <w:ind w:left="720" w:hanging="0"/>
        <w:jc w:val="both"/>
        <w:rPr>
          <w:rFonts w:ascii="Cambria" w:hAnsi="Cambria" w:eastAsia="Cambria" w:cs="Times New Roman"/>
          <w:color w:val="auto"/>
          <w:kern w:val="0"/>
          <w:sz w:val="24"/>
          <w:szCs w:val="24"/>
          <w:lang w:val="fr-CA" w:eastAsia="en-US" w:bidi="ar-SA"/>
        </w:rPr>
      </w:pPr>
      <w:r>
        <w:rPr>
          <w:rFonts w:eastAsia="Cambria" w:cs="Times New Roman" w:ascii="Cambria" w:hAnsi="Cambria"/>
          <w:color w:val="auto"/>
          <w:kern w:val="0"/>
          <w:sz w:val="24"/>
          <w:szCs w:val="24"/>
          <w:lang w:val="fr-CA" w:eastAsia="en-US" w:bidi="ar-SA"/>
        </w:rPr>
        <w:t>Fabienne Racine,</w:t>
      </w:r>
    </w:p>
    <w:p>
      <w:pPr>
        <w:pStyle w:val="NormalWeb"/>
        <w:numPr>
          <w:ilvl w:val="0"/>
          <w:numId w:val="0"/>
        </w:numPr>
        <w:spacing w:lineRule="auto" w:line="276" w:beforeAutospacing="0" w:before="0" w:afterAutospacing="0" w:after="0"/>
        <w:ind w:left="720" w:hanging="0"/>
        <w:jc w:val="both"/>
        <w:rPr>
          <w:rFonts w:ascii="Cambria" w:hAnsi="Cambria" w:eastAsia="Cambria" w:cs="Times New Roman"/>
          <w:color w:val="auto"/>
          <w:kern w:val="0"/>
          <w:sz w:val="24"/>
          <w:szCs w:val="24"/>
          <w:lang w:val="fr-CA" w:eastAsia="en-US" w:bidi="ar-SA"/>
        </w:rPr>
      </w:pPr>
      <w:r>
        <w:rPr>
          <w:rFonts w:eastAsia="Cambria" w:cs="Times New Roman" w:ascii="Cambria" w:hAnsi="Cambria"/>
          <w:color w:val="auto"/>
          <w:kern w:val="0"/>
          <w:sz w:val="24"/>
          <w:szCs w:val="24"/>
          <w:lang w:val="fr-CA" w:eastAsia="en-US" w:bidi="ar-SA"/>
        </w:rPr>
        <w:t>Rémy Weber.</w:t>
      </w:r>
    </w:p>
    <w:p>
      <w:pPr>
        <w:pStyle w:val="NormalWeb"/>
        <w:numPr>
          <w:ilvl w:val="0"/>
          <w:numId w:val="0"/>
        </w:numPr>
        <w:spacing w:lineRule="auto" w:line="276" w:beforeAutospacing="0" w:before="0" w:afterAutospacing="0" w:after="0"/>
        <w:ind w:left="720" w:hanging="0"/>
        <w:jc w:val="both"/>
        <w:rPr>
          <w:rFonts w:ascii="Calibri" w:hAnsi="Calibri"/>
          <w:sz w:val="22"/>
          <w:szCs w:val="22"/>
        </w:rPr>
      </w:pPr>
      <w:r>
        <w:rPr>
          <w:rFonts w:ascii="Calibri" w:hAnsi="Calibri"/>
          <w:sz w:val="22"/>
          <w:szCs w:val="22"/>
        </w:rPr>
      </w:r>
    </w:p>
    <w:p>
      <w:pPr>
        <w:pStyle w:val="ListParagraph"/>
        <w:numPr>
          <w:ilvl w:val="0"/>
          <w:numId w:val="1"/>
        </w:numPr>
        <w:tabs>
          <w:tab w:val="clear" w:pos="708"/>
        </w:tabs>
        <w:ind w:left="709" w:right="0" w:hanging="635"/>
        <w:rPr/>
      </w:pPr>
      <w:r>
        <w:rPr/>
        <w:t>Ouverture de la réunion</w:t>
      </w:r>
    </w:p>
    <w:p>
      <w:pPr>
        <w:pStyle w:val="ListParagraph"/>
        <w:numPr>
          <w:ilvl w:val="0"/>
          <w:numId w:val="0"/>
        </w:numPr>
        <w:tabs>
          <w:tab w:val="clear" w:pos="708"/>
        </w:tabs>
        <w:ind w:left="774" w:right="0" w:hanging="0"/>
        <w:rPr/>
      </w:pPr>
      <w:r>
        <w:rPr/>
        <w:t>19h05</w:t>
      </w:r>
    </w:p>
    <w:p>
      <w:pPr>
        <w:pStyle w:val="ListParagraph"/>
        <w:numPr>
          <w:ilvl w:val="0"/>
          <w:numId w:val="0"/>
        </w:numPr>
        <w:spacing w:lineRule="auto" w:line="276"/>
        <w:ind w:left="777" w:right="0" w:hanging="0"/>
        <w:rPr/>
      </w:pPr>
      <w:r>
        <w:rPr/>
      </w:r>
    </w:p>
    <w:p>
      <w:pPr>
        <w:pStyle w:val="ListParagraph"/>
        <w:numPr>
          <w:ilvl w:val="0"/>
          <w:numId w:val="1"/>
        </w:numPr>
        <w:ind w:left="709" w:hanging="634"/>
        <w:rPr/>
      </w:pPr>
      <w:r>
        <w:rPr>
          <w:rFonts w:eastAsia="Cambria" w:cs="Times New Roman"/>
          <w:color w:val="auto"/>
          <w:kern w:val="0"/>
          <w:sz w:val="24"/>
          <w:szCs w:val="24"/>
          <w:lang w:val="fr-CA" w:eastAsia="en-US" w:bidi="ar-SA"/>
        </w:rPr>
        <w:t>Lecture et adoption de l’ordre du jour</w:t>
      </w:r>
    </w:p>
    <w:p>
      <w:pPr>
        <w:pStyle w:val="ListParagraph"/>
        <w:numPr>
          <w:ilvl w:val="0"/>
          <w:numId w:val="0"/>
        </w:numPr>
        <w:ind w:left="775" w:hanging="0"/>
        <w:rPr/>
      </w:pPr>
      <w:r>
        <w:rPr>
          <w:rFonts w:eastAsia="Cambria" w:cs="Times New Roman"/>
          <w:color w:val="auto"/>
          <w:kern w:val="0"/>
          <w:sz w:val="24"/>
          <w:szCs w:val="24"/>
          <w:lang w:val="fr-CA" w:eastAsia="en-US" w:bidi="ar-SA"/>
        </w:rPr>
        <w:t>Fabienne Racine propose, Jacques Cotton seconde.</w:t>
      </w:r>
    </w:p>
    <w:p>
      <w:pPr>
        <w:pStyle w:val="ListParagraph"/>
        <w:numPr>
          <w:ilvl w:val="0"/>
          <w:numId w:val="0"/>
        </w:numPr>
        <w:ind w:left="775" w:hanging="0"/>
        <w:rPr>
          <w:rFonts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ListParagraph"/>
        <w:numPr>
          <w:ilvl w:val="0"/>
          <w:numId w:val="1"/>
        </w:numPr>
        <w:ind w:left="709" w:hanging="634"/>
        <w:rPr/>
      </w:pPr>
      <w:r>
        <w:rPr>
          <w:rFonts w:eastAsia="Cambria" w:cs="Times New Roman"/>
          <w:color w:val="auto"/>
          <w:kern w:val="0"/>
          <w:sz w:val="24"/>
          <w:szCs w:val="24"/>
          <w:lang w:val="fr-CA" w:eastAsia="en-US" w:bidi="ar-SA"/>
        </w:rPr>
        <w:t>Lecture et adoption du procès-verbal de la réunion du 01-10-2018</w:t>
      </w:r>
    </w:p>
    <w:p>
      <w:pPr>
        <w:pStyle w:val="ListParagraph"/>
        <w:numPr>
          <w:ilvl w:val="0"/>
          <w:numId w:val="0"/>
        </w:numPr>
        <w:spacing w:lineRule="auto" w:line="276"/>
        <w:ind w:left="0" w:right="0" w:hanging="0"/>
        <w:rPr/>
      </w:pPr>
      <w:r>
        <w:rPr>
          <w:rFonts w:eastAsia="Cambria" w:cs="Times New Roman"/>
          <w:color w:val="auto"/>
          <w:kern w:val="0"/>
          <w:sz w:val="24"/>
          <w:szCs w:val="24"/>
          <w:lang w:val="fr-CA" w:eastAsia="en-US" w:bidi="ar-SA"/>
        </w:rPr>
        <w:tab/>
        <w:t>Procès-verbal adopté.</w:t>
      </w:r>
    </w:p>
    <w:p>
      <w:pPr>
        <w:pStyle w:val="ListParagraph"/>
        <w:numPr>
          <w:ilvl w:val="0"/>
          <w:numId w:val="0"/>
        </w:numPr>
        <w:spacing w:lineRule="auto" w:line="276"/>
        <w:ind w:left="0" w:right="0" w:hanging="0"/>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spacing w:lineRule="auto" w:line="240"/>
        <w:rPr/>
      </w:pPr>
      <w:r>
        <w:rPr/>
        <w:t xml:space="preserve">  </w:t>
      </w:r>
      <w:r>
        <w:rPr/>
        <w:t xml:space="preserve">4-       </w:t>
      </w:r>
      <w:r>
        <w:rPr>
          <w:rFonts w:eastAsia="Cambria" w:cs="Times New Roman"/>
          <w:color w:val="auto"/>
          <w:kern w:val="0"/>
          <w:sz w:val="24"/>
          <w:szCs w:val="24"/>
          <w:lang w:val="fr-CA" w:eastAsia="en-US" w:bidi="ar-SA"/>
        </w:rPr>
        <w:t>Affaires relevant du procès-verbal</w:t>
      </w:r>
    </w:p>
    <w:p>
      <w:pPr>
        <w:pStyle w:val="Normal"/>
        <w:spacing w:lineRule="auto" w:line="240"/>
        <w:rPr/>
      </w:pPr>
      <w:r>
        <w:rPr>
          <w:rFonts w:eastAsia="Cambria" w:cs="Times New Roman"/>
          <w:color w:val="auto"/>
          <w:kern w:val="0"/>
          <w:sz w:val="24"/>
          <w:szCs w:val="24"/>
          <w:lang w:val="fr-CA" w:eastAsia="en-US" w:bidi="ar-SA"/>
        </w:rPr>
        <w:tab/>
        <w:t>Décharge des membres : Sylvain cherche des exemples</w:t>
      </w:r>
    </w:p>
    <w:p>
      <w:pPr>
        <w:pStyle w:val="Normal"/>
        <w:spacing w:lineRule="auto" w:line="240"/>
        <w:rPr/>
      </w:pPr>
      <w:r>
        <w:rPr>
          <w:rFonts w:eastAsia="Cambria" w:cs="Times New Roman"/>
          <w:color w:val="auto"/>
          <w:kern w:val="0"/>
          <w:sz w:val="24"/>
          <w:szCs w:val="24"/>
          <w:lang w:val="fr-CA" w:eastAsia="en-US" w:bidi="ar-SA"/>
        </w:rPr>
        <w:tab/>
        <w:t>Hommage à Serge Pilon : Fabienne relance les personnes concernées</w:t>
      </w:r>
    </w:p>
    <w:p>
      <w:pPr>
        <w:pStyle w:val="ListParagraph"/>
        <w:spacing w:lineRule="auto" w:line="276"/>
        <w:ind w:left="0" w:right="0" w:hanging="0"/>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spacing w:lineRule="auto" w:line="240"/>
        <w:ind w:left="0" w:right="0" w:hanging="0"/>
        <w:jc w:val="both"/>
        <w:rPr/>
      </w:pPr>
      <w:r>
        <w:rPr>
          <w:rFonts w:eastAsia="Cambria" w:cs="Times New Roman"/>
          <w:color w:val="auto"/>
          <w:kern w:val="0"/>
          <w:sz w:val="24"/>
          <w:szCs w:val="24"/>
          <w:lang w:val="fr-CA" w:eastAsia="en-US" w:bidi="ar-SA"/>
        </w:rPr>
        <w:t xml:space="preserve">  </w:t>
      </w:r>
      <w:r>
        <w:rPr>
          <w:rFonts w:eastAsia="Cambria" w:cs="Times New Roman"/>
          <w:color w:val="auto"/>
          <w:kern w:val="0"/>
          <w:sz w:val="24"/>
          <w:szCs w:val="24"/>
          <w:lang w:val="fr-CA" w:eastAsia="en-US" w:bidi="ar-SA"/>
        </w:rPr>
        <w:t>5-       Affaires courantes (courrier reçu, compte de dépenses)</w:t>
      </w:r>
    </w:p>
    <w:p>
      <w:pPr>
        <w:pStyle w:val="Normal"/>
        <w:spacing w:lineRule="auto" w:line="240"/>
        <w:ind w:left="0" w:right="0" w:hanging="0"/>
        <w:jc w:val="both"/>
        <w:rPr/>
      </w:pPr>
      <w:r>
        <w:rPr>
          <w:rFonts w:eastAsia="Cambria" w:cs="Times New Roman"/>
          <w:color w:val="auto"/>
          <w:kern w:val="0"/>
          <w:sz w:val="24"/>
          <w:szCs w:val="24"/>
          <w:lang w:val="fr-CA" w:eastAsia="en-US" w:bidi="ar-SA"/>
        </w:rPr>
        <w:tab/>
        <w:t>Pas de courrier</w:t>
      </w:r>
    </w:p>
    <w:p>
      <w:pPr>
        <w:pStyle w:val="Normal"/>
        <w:widowControl/>
        <w:bidi w:val="0"/>
        <w:spacing w:lineRule="auto" w:line="276"/>
        <w:ind w:left="680" w:right="0" w:hanging="0"/>
        <w:jc w:val="both"/>
        <w:rPr/>
      </w:pPr>
      <w:r>
        <w:rPr>
          <w:rFonts w:eastAsia="Cambria" w:cs="Times New Roman"/>
          <w:color w:val="auto"/>
          <w:kern w:val="0"/>
          <w:sz w:val="24"/>
          <w:szCs w:val="24"/>
          <w:lang w:val="fr-CA" w:eastAsia="en-US" w:bidi="ar-SA"/>
        </w:rPr>
        <w:tab/>
        <w:t>Compte de dépenses : photocopies, abonnement Adobe (regarder pour arrêter l’abonnement : Jacques et Sylvain).</w:t>
      </w:r>
    </w:p>
    <w:p>
      <w:pPr>
        <w:pStyle w:val="Normal"/>
        <w:spacing w:lineRule="auto" w:line="276"/>
        <w:ind w:left="0" w:right="0" w:hanging="0"/>
        <w:jc w:val="both"/>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widowControl/>
        <w:bidi w:val="0"/>
        <w:spacing w:lineRule="auto" w:line="240" w:before="0" w:after="0"/>
        <w:ind w:left="113" w:right="0" w:hanging="0"/>
        <w:jc w:val="left"/>
        <w:rPr/>
      </w:pPr>
      <w:r>
        <w:rPr>
          <w:rFonts w:eastAsia="Cambria" w:cs="Times New Roman"/>
          <w:color w:val="auto"/>
          <w:kern w:val="0"/>
          <w:sz w:val="24"/>
          <w:szCs w:val="24"/>
          <w:lang w:val="fr-CA" w:eastAsia="en-US" w:bidi="ar-SA"/>
        </w:rPr>
        <w:t>6-       Suivi des comités;</w:t>
      </w:r>
    </w:p>
    <w:p>
      <w:pPr>
        <w:pStyle w:val="Normal"/>
        <w:widowControl/>
        <w:bidi w:val="0"/>
        <w:spacing w:lineRule="auto" w:line="240" w:before="0" w:after="0"/>
        <w:ind w:left="680" w:right="0" w:hanging="0"/>
        <w:jc w:val="left"/>
        <w:rPr/>
      </w:pPr>
      <w:r>
        <w:rPr>
          <w:rFonts w:eastAsia="Cambria" w:cs="Times New Roman"/>
          <w:color w:val="auto"/>
          <w:kern w:val="0"/>
          <w:sz w:val="24"/>
          <w:szCs w:val="24"/>
          <w:lang w:val="fr-CA" w:eastAsia="en-US" w:bidi="ar-SA"/>
        </w:rPr>
        <w:t>a. Activités : Peu de personnes présentes au Comité. Fabienne responsable à partir de janvier. Il reste des soirées à compléter par des activités. Utiliser les conférenciers gratuits de Gosselin (notamment pour la soirée du 9 janvier).</w:t>
      </w:r>
    </w:p>
    <w:p>
      <w:pPr>
        <w:pStyle w:val="Normal"/>
        <w:widowControl/>
        <w:bidi w:val="0"/>
        <w:spacing w:lineRule="auto" w:line="240" w:before="0" w:after="0"/>
        <w:ind w:left="680" w:right="0" w:hanging="0"/>
        <w:jc w:val="left"/>
        <w:rPr/>
      </w:pPr>
      <w:r>
        <w:rPr>
          <w:rFonts w:eastAsia="Cambria" w:cs="Times New Roman"/>
          <w:color w:val="auto"/>
          <w:kern w:val="0"/>
          <w:sz w:val="24"/>
          <w:szCs w:val="24"/>
          <w:lang w:val="fr-CA" w:eastAsia="en-US" w:bidi="ar-SA"/>
        </w:rPr>
        <w:t>b. Exposition : réunion semaine prochaine. Nouveau membre : Jacques Breton. 5 personnes. Envisager de réduire le nombre de catégories. Envisage de diffuser la vidéo des photos dans un autre endroit qu’une salle dédiée.</w:t>
      </w:r>
    </w:p>
    <w:p>
      <w:pPr>
        <w:pStyle w:val="Normal"/>
        <w:widowControl/>
        <w:bidi w:val="0"/>
        <w:spacing w:lineRule="auto" w:line="240" w:before="0" w:after="0"/>
        <w:ind w:left="680" w:right="0" w:hanging="0"/>
        <w:jc w:val="left"/>
        <w:rPr/>
      </w:pPr>
      <w:r>
        <w:rPr>
          <w:rFonts w:eastAsia="Cambria" w:cs="Times New Roman"/>
          <w:color w:val="auto"/>
          <w:kern w:val="0"/>
          <w:sz w:val="24"/>
          <w:szCs w:val="24"/>
          <w:lang w:val="fr-CA" w:eastAsia="en-US" w:bidi="ar-SA"/>
        </w:rPr>
        <w:t>c. Analystes : Natacha est la représentante du CA sur ce Comité. Pas de réunions.</w:t>
      </w:r>
    </w:p>
    <w:p>
      <w:pPr>
        <w:pStyle w:val="Normal"/>
        <w:widowControl/>
        <w:bidi w:val="0"/>
        <w:spacing w:lineRule="auto" w:line="240" w:before="0" w:after="0"/>
        <w:ind w:left="680" w:right="0" w:hanging="0"/>
        <w:jc w:val="left"/>
        <w:rPr/>
      </w:pPr>
      <w:r>
        <w:rPr>
          <w:rFonts w:eastAsia="Cambria" w:cs="Times New Roman"/>
          <w:color w:val="auto"/>
          <w:kern w:val="0"/>
          <w:sz w:val="24"/>
          <w:szCs w:val="24"/>
          <w:lang w:val="fr-CA" w:eastAsia="en-US" w:bidi="ar-SA"/>
        </w:rPr>
        <w:t>d. Rallye : Pas de représentant du CA. Pas de compte de dépenses reçu pour le précédent Rallye. Daniel Charest contacte Hélène pour de l’information sur le comité.</w:t>
      </w:r>
    </w:p>
    <w:p>
      <w:pPr>
        <w:pStyle w:val="Normal"/>
        <w:widowControl/>
        <w:bidi w:val="0"/>
        <w:spacing w:lineRule="auto" w:line="240" w:before="0" w:after="0"/>
        <w:ind w:left="680" w:right="0" w:hanging="0"/>
        <w:jc w:val="left"/>
        <w:rPr/>
      </w:pPr>
      <w:r>
        <w:rPr>
          <w:rFonts w:eastAsia="Cambria" w:cs="Times New Roman"/>
          <w:color w:val="auto"/>
          <w:kern w:val="0"/>
          <w:sz w:val="24"/>
          <w:szCs w:val="24"/>
          <w:lang w:val="fr-CA" w:eastAsia="en-US" w:bidi="ar-SA"/>
        </w:rPr>
        <w:t xml:space="preserve">e. Communication : réunion à prévoir. </w:t>
      </w:r>
    </w:p>
    <w:p>
      <w:pPr>
        <w:pStyle w:val="Normal"/>
        <w:widowControl/>
        <w:bidi w:val="0"/>
        <w:spacing w:lineRule="auto" w:line="240" w:before="0" w:after="0"/>
        <w:ind w:left="680" w:right="0" w:hanging="0"/>
        <w:jc w:val="left"/>
        <w:rPr/>
      </w:pPr>
      <w:r>
        <w:rPr>
          <w:rFonts w:eastAsia="Cambria" w:cs="Times New Roman"/>
          <w:color w:val="auto"/>
          <w:kern w:val="0"/>
          <w:sz w:val="24"/>
          <w:szCs w:val="24"/>
          <w:lang w:val="fr-CA" w:eastAsia="en-US" w:bidi="ar-SA"/>
        </w:rPr>
        <w:t>Préparer une présentation aux membres des comités afin de demander des volontaires. Vérifier les besoins de ressources des différents comités. Mettre à jour la liste des membres des comités sur le site Web.</w:t>
      </w:r>
    </w:p>
    <w:p>
      <w:pPr>
        <w:pStyle w:val="Normal"/>
        <w:spacing w:lineRule="auto" w:line="276" w:before="0" w:after="0"/>
        <w:ind w:left="0" w:right="0" w:hanging="0"/>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widowControl/>
        <w:bidi w:val="0"/>
        <w:spacing w:before="0" w:after="0"/>
        <w:ind w:left="142" w:right="0" w:hanging="0"/>
        <w:jc w:val="left"/>
        <w:rPr/>
      </w:pPr>
      <w:r>
        <w:rPr>
          <w:rFonts w:eastAsia="Cambria" w:cs="Times New Roman"/>
          <w:color w:val="auto"/>
          <w:kern w:val="0"/>
          <w:sz w:val="24"/>
          <w:szCs w:val="24"/>
          <w:lang w:val="fr-CA" w:eastAsia="en-US" w:bidi="ar-SA"/>
        </w:rPr>
        <w:t>7-</w:t>
      </w:r>
      <w:r>
        <w:rPr>
          <w:rFonts w:ascii="Calibri;Helvetica;sans-serif" w:hAnsi="Calibri;Helvetica;sans-serif"/>
          <w:color w:val="000000"/>
          <w:lang w:eastAsia="en-US"/>
        </w:rPr>
        <w:tab/>
      </w:r>
      <w:r>
        <w:rPr>
          <w:rFonts w:eastAsia="Cambria" w:cs="Times New Roman"/>
          <w:color w:val="auto"/>
          <w:kern w:val="0"/>
          <w:sz w:val="24"/>
          <w:szCs w:val="24"/>
          <w:lang w:val="fr-CA" w:eastAsia="en-US" w:bidi="ar-SA"/>
        </w:rPr>
        <w:t>Suivi sur les cours offert par le club :</w:t>
      </w:r>
    </w:p>
    <w:p>
      <w:pPr>
        <w:pStyle w:val="Normal"/>
        <w:widowControl/>
        <w:bidi w:val="0"/>
        <w:spacing w:before="0" w:after="0"/>
        <w:ind w:left="680" w:right="0" w:hanging="0"/>
        <w:jc w:val="left"/>
        <w:rPr/>
      </w:pPr>
      <w:r>
        <w:rPr>
          <w:rFonts w:eastAsia="Cambria" w:cs="Times New Roman"/>
          <w:color w:val="auto"/>
          <w:kern w:val="0"/>
          <w:sz w:val="24"/>
          <w:szCs w:val="24"/>
          <w:lang w:val="fr-CA" w:eastAsia="en-US" w:bidi="ar-SA"/>
        </w:rPr>
        <w:t>Cours initiation fini. Maximum de participants.</w:t>
      </w:r>
    </w:p>
    <w:p>
      <w:pPr>
        <w:pStyle w:val="Normal"/>
        <w:widowControl/>
        <w:bidi w:val="0"/>
        <w:spacing w:before="0" w:after="0"/>
        <w:ind w:left="680" w:right="0" w:hanging="0"/>
        <w:jc w:val="left"/>
        <w:rPr/>
      </w:pPr>
      <w:r>
        <w:rPr>
          <w:rFonts w:eastAsia="Cambria" w:cs="Times New Roman"/>
          <w:color w:val="auto"/>
          <w:kern w:val="0"/>
          <w:sz w:val="24"/>
          <w:szCs w:val="24"/>
          <w:lang w:val="fr-CA" w:eastAsia="en-US" w:bidi="ar-SA"/>
        </w:rPr>
        <w:t>Cours Lightroom : 5 étudiants pour 8 places.</w:t>
      </w:r>
    </w:p>
    <w:p>
      <w:pPr>
        <w:pStyle w:val="Normal"/>
        <w:widowControl/>
        <w:bidi w:val="0"/>
        <w:spacing w:before="0" w:after="0"/>
        <w:ind w:left="680" w:right="0" w:hanging="0"/>
        <w:jc w:val="left"/>
        <w:rPr/>
      </w:pPr>
      <w:r>
        <w:rPr>
          <w:rFonts w:eastAsia="Cambria" w:cs="Times New Roman"/>
          <w:color w:val="auto"/>
          <w:kern w:val="0"/>
          <w:sz w:val="24"/>
          <w:szCs w:val="24"/>
          <w:lang w:val="fr-CA" w:eastAsia="en-US" w:bidi="ar-SA"/>
        </w:rPr>
        <w:t>Disparité de rémunération entre cours initiation à la photo et les autres cours.</w:t>
      </w:r>
    </w:p>
    <w:p>
      <w:pPr>
        <w:pStyle w:val="Normal"/>
        <w:widowControl/>
        <w:bidi w:val="0"/>
        <w:spacing w:before="0" w:after="0"/>
        <w:ind w:left="680" w:right="0" w:hanging="0"/>
        <w:jc w:val="left"/>
        <w:rPr/>
      </w:pPr>
      <w:r>
        <w:rPr>
          <w:rFonts w:eastAsia="Cambria" w:cs="Times New Roman"/>
          <w:color w:val="auto"/>
          <w:kern w:val="0"/>
          <w:sz w:val="24"/>
          <w:szCs w:val="24"/>
          <w:lang w:val="fr-CA" w:eastAsia="en-US" w:bidi="ar-SA"/>
        </w:rPr>
        <w:t>Envisager de la publicité pour promouvoir nos cours. Commencer par de la publicité gratuite avant la publicité payante. Cibler les gens qui sont sur la liste d’attente.</w:t>
      </w:r>
    </w:p>
    <w:p>
      <w:pPr>
        <w:pStyle w:val="Normal"/>
        <w:widowControl/>
        <w:bidi w:val="0"/>
        <w:spacing w:lineRule="auto" w:line="276" w:before="0" w:after="0"/>
        <w:ind w:left="0" w:right="0" w:hanging="0"/>
        <w:jc w:val="left"/>
        <w:rPr>
          <w:rFonts w:ascii="Calibri;Helvetica;sans-serif" w:hAnsi="Calibri;Helvetica;sans-serif"/>
          <w:color w:val="000000"/>
        </w:rPr>
      </w:pPr>
      <w:r>
        <w:rPr>
          <w:rFonts w:ascii="Calibri;Helvetica;sans-serif" w:hAnsi="Calibri;Helvetica;sans-serif"/>
          <w:color w:val="000000"/>
        </w:rPr>
      </w:r>
    </w:p>
    <w:p>
      <w:pPr>
        <w:pStyle w:val="Normal"/>
        <w:widowControl/>
        <w:bidi w:val="0"/>
        <w:spacing w:lineRule="auto" w:line="240" w:before="0" w:after="0"/>
        <w:ind w:left="142" w:right="0" w:hanging="0"/>
        <w:jc w:val="left"/>
        <w:rPr/>
      </w:pPr>
      <w:r>
        <w:rPr>
          <w:rFonts w:ascii="Calibri;Helvetica;sans-serif" w:hAnsi="Calibri;Helvetica;sans-serif"/>
          <w:color w:val="000000"/>
        </w:rPr>
        <w:t xml:space="preserve">8- </w:t>
        <w:tab/>
      </w:r>
      <w:r>
        <w:rPr>
          <w:rFonts w:eastAsia="Cambria" w:cs="Times New Roman"/>
          <w:color w:val="auto"/>
          <w:kern w:val="0"/>
          <w:sz w:val="24"/>
          <w:szCs w:val="24"/>
          <w:lang w:val="fr-CA" w:eastAsia="en-US" w:bidi="ar-SA"/>
        </w:rPr>
        <w:t>Association Canadienne de l'art photographique ACAP / CAPA;</w:t>
      </w:r>
    </w:p>
    <w:p>
      <w:pPr>
        <w:pStyle w:val="Normal"/>
        <w:widowControl/>
        <w:bidi w:val="0"/>
        <w:spacing w:lineRule="auto" w:line="240" w:before="0" w:after="0"/>
        <w:ind w:left="737" w:right="0" w:hanging="0"/>
        <w:jc w:val="left"/>
        <w:rPr/>
      </w:pPr>
      <w:r>
        <w:rPr>
          <w:rFonts w:eastAsia="Cambria" w:cs="Times New Roman"/>
          <w:color w:val="auto"/>
          <w:kern w:val="0"/>
          <w:sz w:val="24"/>
          <w:szCs w:val="24"/>
          <w:lang w:val="fr-CA" w:eastAsia="en-US" w:bidi="ar-SA"/>
        </w:rPr>
        <w:t>Seul club de Québec à être membre. La présidente a rencontré un représentant de l’association au Salon de la photo. L’association offre des formations, des services, des assurances, des concours. On devrait être couvert via la municipalité pour notre besoin en assurances. À vérifier.</w:t>
      </w:r>
    </w:p>
    <w:p>
      <w:pPr>
        <w:pStyle w:val="Normal"/>
        <w:widowControl/>
        <w:bidi w:val="0"/>
        <w:spacing w:lineRule="auto" w:line="240" w:before="0" w:after="0"/>
        <w:ind w:left="737" w:right="0" w:hanging="0"/>
        <w:jc w:val="left"/>
        <w:rPr/>
      </w:pPr>
      <w:r>
        <w:rPr>
          <w:rFonts w:eastAsia="Cambria" w:cs="Times New Roman"/>
          <w:color w:val="auto"/>
          <w:kern w:val="0"/>
          <w:sz w:val="24"/>
          <w:szCs w:val="24"/>
          <w:lang w:val="fr-CA" w:eastAsia="en-US" w:bidi="ar-SA"/>
        </w:rPr>
        <w:t>Rémy dépose les PDF de la revue sur le site du club.</w:t>
      </w:r>
    </w:p>
    <w:p>
      <w:pPr>
        <w:pStyle w:val="Normal"/>
        <w:widowControl/>
        <w:bidi w:val="0"/>
        <w:spacing w:lineRule="auto" w:line="276" w:before="0" w:after="0"/>
        <w:ind w:left="0" w:right="0" w:hanging="0"/>
        <w:jc w:val="left"/>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widowControl/>
        <w:bidi w:val="0"/>
        <w:spacing w:before="0" w:after="0"/>
        <w:ind w:left="142" w:right="0" w:hanging="0"/>
        <w:jc w:val="left"/>
        <w:rPr/>
      </w:pPr>
      <w:r>
        <w:rPr>
          <w:rFonts w:eastAsia="Cambria" w:cs="Times New Roman" w:ascii="Calibri;Helvetica;sans-serif" w:hAnsi="Calibri;Helvetica;sans-serif"/>
          <w:color w:val="000000"/>
          <w:kern w:val="0"/>
          <w:sz w:val="24"/>
          <w:szCs w:val="24"/>
          <w:lang w:val="fr-CA" w:eastAsia="en-US" w:bidi="ar-SA"/>
        </w:rPr>
        <w:t>9</w:t>
      </w:r>
      <w:r>
        <w:rPr>
          <w:rFonts w:eastAsia="Cambria" w:cs="Times New Roman" w:ascii="Calibri;Helvetica;sans-serif" w:hAnsi="Calibri;Helvetica;sans-serif"/>
          <w:b w:val="false"/>
          <w:bCs w:val="false"/>
          <w:color w:val="000000"/>
          <w:kern w:val="0"/>
          <w:sz w:val="24"/>
          <w:szCs w:val="24"/>
          <w:lang w:val="fr-CA" w:eastAsia="en-US" w:bidi="ar-SA"/>
        </w:rPr>
        <w:t>-</w:t>
      </w:r>
      <w:r>
        <w:rPr>
          <w:rFonts w:eastAsia="Cambria" w:cs="Times New Roman" w:ascii="Calibri;Helvetica;sans-serif" w:hAnsi="Calibri;Helvetica;sans-serif"/>
          <w:color w:val="000000"/>
          <w:kern w:val="0"/>
          <w:sz w:val="24"/>
          <w:szCs w:val="24"/>
          <w:lang w:val="fr-CA" w:eastAsia="en-US" w:bidi="ar-SA"/>
        </w:rPr>
        <w:t xml:space="preserve"> </w:t>
      </w:r>
      <w:r>
        <w:rPr/>
        <w:t xml:space="preserve">     </w:t>
      </w:r>
      <w:r>
        <w:rPr>
          <w:rFonts w:eastAsia="Cambria" w:cs="Times New Roman"/>
          <w:color w:val="auto"/>
          <w:kern w:val="0"/>
          <w:sz w:val="24"/>
          <w:szCs w:val="24"/>
          <w:lang w:val="fr-CA" w:eastAsia="en-US" w:bidi="ar-SA"/>
        </w:rPr>
        <w:t>Membership mi-année / absence;</w:t>
      </w:r>
    </w:p>
    <w:p>
      <w:pPr>
        <w:pStyle w:val="Normal"/>
        <w:widowControl/>
        <w:bidi w:val="0"/>
        <w:spacing w:before="0" w:after="0"/>
        <w:ind w:left="680" w:right="0" w:hanging="0"/>
        <w:jc w:val="left"/>
        <w:rPr/>
      </w:pPr>
      <w:r>
        <w:rPr>
          <w:rFonts w:eastAsia="Cambria" w:cs="Times New Roman"/>
          <w:color w:val="auto"/>
          <w:kern w:val="0"/>
          <w:sz w:val="24"/>
          <w:szCs w:val="24"/>
          <w:lang w:val="fr-CA" w:eastAsia="en-US" w:bidi="ar-SA"/>
        </w:rPr>
        <w:t>Pas de possiblité pour un membre absent de se faire remplacer par une personne non membre.</w:t>
      </w:r>
    </w:p>
    <w:p>
      <w:pPr>
        <w:pStyle w:val="Normal"/>
        <w:widowControl/>
        <w:bidi w:val="0"/>
        <w:spacing w:lineRule="auto" w:line="276" w:before="0" w:after="0"/>
        <w:ind w:left="0" w:right="0" w:hanging="0"/>
        <w:jc w:val="left"/>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Corpsdetexte"/>
        <w:spacing w:before="0" w:after="0"/>
        <w:ind w:left="142" w:right="0" w:hanging="0"/>
        <w:rPr/>
      </w:pPr>
      <w:r>
        <w:rPr>
          <w:rFonts w:ascii="Calibri;Helvetica;sans-serif" w:hAnsi="Calibri;Helvetica;sans-serif"/>
          <w:color w:val="000000"/>
          <w:sz w:val="24"/>
        </w:rPr>
        <w:t xml:space="preserve">10- </w:t>
        <w:tab/>
      </w:r>
      <w:r>
        <w:rPr>
          <w:rFonts w:eastAsia="Cambria" w:cs="Times New Roman"/>
          <w:color w:val="auto"/>
          <w:kern w:val="0"/>
          <w:sz w:val="24"/>
          <w:szCs w:val="24"/>
          <w:lang w:val="fr-CA" w:eastAsia="en-US" w:bidi="ar-SA"/>
        </w:rPr>
        <w:t>Statuts et règlements;</w:t>
      </w:r>
    </w:p>
    <w:p>
      <w:pPr>
        <w:pStyle w:val="Corpsdetexte"/>
        <w:widowControl/>
        <w:bidi w:val="0"/>
        <w:spacing w:lineRule="auto" w:line="276" w:before="0" w:after="0"/>
        <w:ind w:left="680" w:right="0" w:hanging="0"/>
        <w:jc w:val="left"/>
        <w:rPr/>
      </w:pPr>
      <w:r>
        <w:rPr>
          <w:rFonts w:eastAsia="Cambria" w:cs="Times New Roman"/>
          <w:color w:val="auto"/>
          <w:kern w:val="0"/>
          <w:sz w:val="24"/>
          <w:szCs w:val="24"/>
          <w:lang w:val="fr-CA" w:eastAsia="en-US" w:bidi="ar-SA"/>
        </w:rPr>
        <w:t>Prévoir une mise à jour. Les membres du CA doivent envoyer leurs commentaires.</w:t>
      </w:r>
    </w:p>
    <w:p>
      <w:pPr>
        <w:pStyle w:val="Corpsdetexte"/>
        <w:spacing w:lineRule="auto" w:line="276" w:before="0" w:after="0"/>
        <w:ind w:left="0" w:right="0" w:hanging="0"/>
        <w:rPr>
          <w:rFonts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Corpsdetexte"/>
        <w:spacing w:before="0" w:after="0"/>
        <w:ind w:left="142" w:right="0" w:hanging="0"/>
        <w:rPr/>
      </w:pPr>
      <w:r>
        <w:rPr>
          <w:rFonts w:eastAsia="Cambria" w:cs="Times New Roman"/>
          <w:color w:val="auto"/>
          <w:kern w:val="0"/>
          <w:sz w:val="24"/>
          <w:szCs w:val="24"/>
          <w:lang w:val="fr-CA" w:eastAsia="en-US" w:bidi="ar-SA"/>
        </w:rPr>
        <w:t xml:space="preserve">11- </w:t>
        <w:tab/>
        <w:t>Achat de prix de présences;</w:t>
      </w:r>
    </w:p>
    <w:p>
      <w:pPr>
        <w:pStyle w:val="Corpsdetexte"/>
        <w:widowControl/>
        <w:bidi w:val="0"/>
        <w:spacing w:lineRule="auto" w:line="276" w:before="0" w:after="0"/>
        <w:ind w:left="737" w:right="0" w:hanging="0"/>
        <w:jc w:val="left"/>
        <w:rPr/>
      </w:pPr>
      <w:r>
        <w:rPr>
          <w:rFonts w:eastAsia="Cambria" w:cs="Times New Roman"/>
          <w:color w:val="auto"/>
          <w:kern w:val="0"/>
          <w:sz w:val="24"/>
          <w:szCs w:val="24"/>
          <w:lang w:val="fr-CA" w:eastAsia="en-US" w:bidi="ar-SA"/>
        </w:rPr>
        <w:t>Reste 12 prix.</w:t>
      </w:r>
    </w:p>
    <w:p>
      <w:pPr>
        <w:pStyle w:val="Corpsdetexte"/>
        <w:widowControl/>
        <w:bidi w:val="0"/>
        <w:spacing w:lineRule="auto" w:line="276" w:before="0" w:after="0"/>
        <w:ind w:left="737" w:right="0" w:hanging="0"/>
        <w:jc w:val="left"/>
        <w:rPr/>
      </w:pPr>
      <w:r>
        <w:rPr>
          <w:rFonts w:eastAsia="Cambria" w:cs="Times New Roman"/>
          <w:color w:val="auto"/>
          <w:kern w:val="0"/>
          <w:sz w:val="24"/>
          <w:szCs w:val="24"/>
          <w:lang w:val="fr-CA" w:eastAsia="en-US" w:bidi="ar-SA"/>
        </w:rPr>
        <w:t>Jacques vérifie avec Kedl pour avoir des impressions pour un prix promotionnel, avec un budget de 100$. Prévoir un budget maximum de 300$ pour les autres années.</w:t>
      </w:r>
    </w:p>
    <w:p>
      <w:pPr>
        <w:pStyle w:val="Corpsdetexte"/>
        <w:spacing w:lineRule="auto" w:line="276" w:before="0" w:after="0"/>
        <w:ind w:left="0" w:right="0" w:hanging="0"/>
        <w:rPr>
          <w:rFonts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spacing w:lineRule="auto" w:line="240" w:before="0" w:after="0"/>
        <w:ind w:left="142" w:right="0" w:hanging="0"/>
        <w:rPr/>
      </w:pPr>
      <w:r>
        <w:rPr>
          <w:rFonts w:ascii="Calibri;Helvetica;sans-serif" w:hAnsi="Calibri;Helvetica;sans-serif"/>
          <w:color w:val="000000"/>
          <w:lang w:eastAsia="en-US"/>
        </w:rPr>
        <w:t xml:space="preserve">12-     </w:t>
      </w:r>
      <w:r>
        <w:rPr>
          <w:rFonts w:eastAsia="Cambria" w:cs="Times New Roman"/>
          <w:color w:val="auto"/>
          <w:kern w:val="0"/>
          <w:sz w:val="24"/>
          <w:szCs w:val="24"/>
          <w:lang w:val="fr-CA" w:eastAsia="en-US" w:bidi="ar-SA"/>
        </w:rPr>
        <w:t>Varia;</w:t>
      </w:r>
    </w:p>
    <w:p>
      <w:pPr>
        <w:pStyle w:val="Normal"/>
        <w:spacing w:lineRule="auto" w:line="240" w:before="0" w:after="0"/>
        <w:ind w:left="142" w:right="0" w:hanging="0"/>
        <w:rPr>
          <w:rFonts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spacing w:lineRule="auto" w:line="240" w:before="0" w:after="0"/>
        <w:ind w:left="142" w:right="0" w:hanging="0"/>
        <w:rPr/>
      </w:pPr>
      <w:r>
        <w:rPr>
          <w:rFonts w:eastAsia="Cambria" w:cs="Times New Roman"/>
          <w:color w:val="auto"/>
          <w:kern w:val="0"/>
          <w:sz w:val="24"/>
          <w:szCs w:val="24"/>
          <w:lang w:val="fr-CA" w:eastAsia="en-US" w:bidi="ar-SA"/>
        </w:rPr>
        <w:tab/>
        <w:t>Site internet : avoir une relève pour la mise à jour du site.</w:t>
      </w:r>
    </w:p>
    <w:p>
      <w:pPr>
        <w:pStyle w:val="Normal"/>
        <w:spacing w:lineRule="auto" w:line="240" w:before="0" w:after="0"/>
        <w:ind w:left="142" w:right="0" w:hanging="0"/>
        <w:rPr/>
      </w:pPr>
      <w:r>
        <w:rPr>
          <w:rFonts w:eastAsia="Cambria" w:cs="Times New Roman"/>
          <w:color w:val="auto"/>
          <w:kern w:val="0"/>
          <w:sz w:val="24"/>
          <w:szCs w:val="24"/>
          <w:lang w:val="fr-CA" w:eastAsia="en-US" w:bidi="ar-SA"/>
        </w:rPr>
        <w:tab/>
        <w:t>Suivi du budget : voir documents envoyés par Sylvain.</w:t>
      </w:r>
    </w:p>
    <w:p>
      <w:pPr>
        <w:pStyle w:val="Normal"/>
        <w:spacing w:lineRule="auto" w:line="240" w:before="0" w:after="0"/>
        <w:ind w:left="142" w:right="0" w:hanging="0"/>
        <w:rPr/>
      </w:pPr>
      <w:r>
        <w:rPr>
          <w:rFonts w:eastAsia="Cambria" w:cs="Times New Roman"/>
          <w:color w:val="auto"/>
          <w:kern w:val="0"/>
          <w:sz w:val="24"/>
          <w:szCs w:val="24"/>
          <w:lang w:val="fr-CA" w:eastAsia="en-US" w:bidi="ar-SA"/>
        </w:rPr>
        <w:tab/>
        <w:t>Social de Noël : 12 décembre. Jacques s’occupe de l’épicerie. Daniel s’occupe de la musique. Sylvain du permis de boisson.</w:t>
      </w:r>
    </w:p>
    <w:p>
      <w:pPr>
        <w:pStyle w:val="Normal"/>
        <w:spacing w:lineRule="auto" w:line="276" w:before="0" w:after="0"/>
        <w:ind w:left="0" w:right="0" w:hanging="0"/>
        <w:rPr>
          <w:rFonts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spacing w:before="0" w:after="0"/>
        <w:ind w:left="142" w:right="0" w:hanging="0"/>
        <w:rPr/>
      </w:pPr>
      <w:r>
        <w:rPr>
          <w:rFonts w:ascii="Calibri;Helvetica;sans-serif" w:hAnsi="Calibri;Helvetica;sans-serif"/>
          <w:color w:val="000000"/>
          <w:lang w:eastAsia="en-US"/>
        </w:rPr>
        <w:t xml:space="preserve">13-     </w:t>
      </w:r>
      <w:r>
        <w:rPr>
          <w:rFonts w:eastAsia="Cambria" w:cs="Times New Roman"/>
          <w:color w:val="auto"/>
          <w:kern w:val="0"/>
          <w:sz w:val="24"/>
          <w:szCs w:val="24"/>
          <w:lang w:val="fr-CA" w:eastAsia="en-US" w:bidi="ar-SA"/>
        </w:rPr>
        <w:t>Date de la prochaine réunion;</w:t>
      </w:r>
    </w:p>
    <w:p>
      <w:pPr>
        <w:pStyle w:val="Normal"/>
        <w:widowControl/>
        <w:bidi w:val="0"/>
        <w:spacing w:lineRule="auto" w:line="276" w:before="0" w:after="0"/>
        <w:ind w:left="737" w:right="0" w:hanging="0"/>
        <w:jc w:val="left"/>
        <w:rPr/>
      </w:pPr>
      <w:r>
        <w:rPr>
          <w:rFonts w:eastAsia="Cambria" w:cs="Times New Roman" w:ascii="Calibri;Helvetica;sans-serif" w:hAnsi="Calibri;Helvetica;sans-serif"/>
          <w:color w:val="auto"/>
          <w:kern w:val="0"/>
          <w:sz w:val="24"/>
          <w:szCs w:val="24"/>
          <w:lang w:val="fr-CA" w:eastAsia="en-US" w:bidi="ar-SA"/>
        </w:rPr>
        <w:t>Un Doodle sera envoyé.</w:t>
      </w:r>
    </w:p>
    <w:p>
      <w:pPr>
        <w:pStyle w:val="Normal"/>
        <w:spacing w:lineRule="auto" w:line="276" w:before="0" w:after="0"/>
        <w:ind w:left="0" w:right="0" w:hanging="0"/>
        <w:rPr>
          <w:rFonts w:ascii="Calibri;Helvetica;sans-serif" w:hAnsi="Calibri;Helvetica;sans-serif" w:eastAsia="Cambria" w:cs="Times New Roman"/>
          <w:color w:val="auto"/>
          <w:kern w:val="0"/>
          <w:sz w:val="24"/>
          <w:szCs w:val="24"/>
          <w:lang w:val="fr-CA" w:eastAsia="en-US" w:bidi="ar-SA"/>
        </w:rPr>
      </w:pPr>
      <w:r>
        <w:rPr>
          <w:rFonts w:eastAsia="Cambria" w:cs="Times New Roman" w:ascii="Calibri;Helvetica;sans-serif" w:hAnsi="Calibri;Helvetica;sans-serif"/>
          <w:color w:val="auto"/>
          <w:kern w:val="0"/>
          <w:sz w:val="24"/>
          <w:szCs w:val="24"/>
          <w:lang w:val="fr-CA" w:eastAsia="en-US" w:bidi="ar-SA"/>
        </w:rPr>
      </w:r>
    </w:p>
    <w:p>
      <w:pPr>
        <w:pStyle w:val="Normal"/>
        <w:widowControl/>
        <w:bidi w:val="0"/>
        <w:spacing w:lineRule="auto" w:line="360" w:before="0" w:after="0"/>
        <w:ind w:left="113" w:right="0" w:hanging="0"/>
        <w:jc w:val="left"/>
        <w:rPr/>
      </w:pPr>
      <w:r>
        <w:rPr>
          <w:rFonts w:ascii="Calibri;Helvetica;sans-serif" w:hAnsi="Calibri;Helvetica;sans-serif"/>
          <w:color w:val="000000"/>
          <w:lang w:eastAsia="en-US"/>
        </w:rPr>
        <w:t xml:space="preserve">14-    </w:t>
      </w:r>
      <w:r>
        <w:rPr>
          <w:rFonts w:eastAsia="Cambria" w:cs="Times New Roman" w:ascii="Calibri;Helvetica;sans-serif" w:hAnsi="Calibri;Helvetica;sans-serif"/>
          <w:color w:val="000000"/>
          <w:kern w:val="0"/>
          <w:sz w:val="24"/>
          <w:szCs w:val="24"/>
          <w:lang w:val="fr-CA" w:eastAsia="en-US" w:bidi="ar-SA"/>
        </w:rPr>
        <w:t xml:space="preserve"> </w:t>
      </w:r>
      <w:bookmarkStart w:id="0" w:name="_GoBack"/>
      <w:bookmarkEnd w:id="0"/>
      <w:r>
        <w:rPr>
          <w:rFonts w:eastAsia="Cambria" w:cs="Times New Roman"/>
          <w:color w:val="auto"/>
          <w:kern w:val="0"/>
          <w:sz w:val="24"/>
          <w:szCs w:val="24"/>
          <w:lang w:val="fr-CA" w:eastAsia="en-US" w:bidi="ar-SA"/>
        </w:rPr>
        <w:t>Clôture de la réunion; 21h25</w:t>
      </w:r>
    </w:p>
    <w:sectPr>
      <w:type w:val="nextPage"/>
      <w:pgSz w:w="12240" w:h="15840"/>
      <w:pgMar w:left="1417" w:right="1417" w:header="0" w:top="1417" w:footer="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Calibri">
    <w:altName w:val="Helvetic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00" w:hanging="700"/>
      </w:pPr>
    </w:lvl>
    <w:lvl w:ilvl="1">
      <w:start w:val="1"/>
      <w:numFmt w:val="bullet"/>
      <w:lvlText w:val=""/>
      <w:lvlJc w:val="left"/>
      <w:pPr>
        <w:ind w:left="1298" w:hanging="360"/>
      </w:pPr>
      <w:rPr>
        <w:rFonts w:ascii="Symbol" w:hAnsi="Symbol" w:cs="Symbol" w:hint="default"/>
        <w:rFonts w:cs="Symbol"/>
      </w:r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CA"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imes New Roman"/>
        <w:szCs w:val="24"/>
        <w:lang w:val="fr-CA" w:eastAsia="fr-FR" w:bidi="ar-SA"/>
      </w:rPr>
    </w:rPrDefault>
    <w:pPrDefault>
      <w:pPr/>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5179a4"/>
    <w:pPr>
      <w:widowControl/>
      <w:bidi w:val="0"/>
      <w:jc w:val="left"/>
    </w:pPr>
    <w:rPr>
      <w:rFonts w:ascii="Cambria" w:hAnsi="Cambria" w:eastAsia="Cambria" w:cs="Times New Roman"/>
      <w:color w:val="auto"/>
      <w:kern w:val="0"/>
      <w:sz w:val="24"/>
      <w:szCs w:val="24"/>
      <w:lang w:val="fr-CA"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4b7572"/>
    <w:rPr>
      <w:sz w:val="24"/>
      <w:szCs w:val="24"/>
      <w:lang w:eastAsia="en-US"/>
    </w:rPr>
  </w:style>
  <w:style w:type="character" w:styleId="FooterChar" w:customStyle="1">
    <w:name w:val="Footer Char"/>
    <w:basedOn w:val="DefaultParagraphFont"/>
    <w:link w:val="Footer"/>
    <w:qFormat/>
    <w:rsid w:val="004b7572"/>
    <w:rPr>
      <w:sz w:val="24"/>
      <w:szCs w:val="24"/>
      <w:lang w:eastAsia="en-US"/>
    </w:rPr>
  </w:style>
  <w:style w:type="character" w:styleId="ListLabel1">
    <w:name w:val="ListLabel 1"/>
    <w:qFormat/>
    <w:rPr>
      <w:rFonts w:cs="Symbol"/>
    </w:rPr>
  </w:style>
  <w:style w:type="character" w:styleId="ListLabel2">
    <w:name w:val="ListLabel 2"/>
    <w:qFormat/>
    <w:rPr>
      <w:rFonts w:cs="Symbol"/>
    </w:rPr>
  </w:style>
  <w:style w:type="character" w:styleId="LienInternet">
    <w:name w:val="Lien Internet"/>
    <w:basedOn w:val="DefaultParagraphFont"/>
    <w:rPr>
      <w:color w:val="0000FF" w:themeColor="hyperlink"/>
      <w:u w:val="single"/>
    </w:rPr>
  </w:style>
  <w:style w:type="character" w:styleId="ListLabel44">
    <w:name w:val="ListLabel 44"/>
    <w:qFormat/>
    <w:rPr>
      <w:rFonts w:ascii="Calibri" w:hAnsi="Calibri"/>
      <w:sz w:val="22"/>
      <w:szCs w:val="22"/>
    </w:rPr>
  </w:style>
  <w:style w:type="character" w:styleId="ListLabel3">
    <w:name w:val="ListLabel 3"/>
    <w:qFormat/>
    <w:rPr>
      <w:rFonts w:cs="Courier New"/>
    </w:rPr>
  </w:style>
  <w:style w:type="character" w:styleId="ListLabel4">
    <w:name w:val="ListLabel 4"/>
    <w:qFormat/>
    <w:rPr>
      <w:rFonts w:cs="Courier New"/>
    </w:rPr>
  </w:style>
  <w:style w:type="character" w:styleId="ListLabel45">
    <w:name w:val="ListLabel 45"/>
    <w:qFormat/>
    <w:rPr>
      <w:rFonts w:cs="Symbol"/>
    </w:rPr>
  </w:style>
  <w:style w:type="character" w:styleId="ListLabel46">
    <w:name w:val="ListLabel 46"/>
    <w:qFormat/>
    <w:rPr>
      <w:rFonts w:cs="Symbol"/>
    </w:rPr>
  </w:style>
  <w:style w:type="character" w:styleId="ListLabel47">
    <w:name w:val="ListLabel 47"/>
    <w:qFormat/>
    <w:rPr>
      <w:rFonts w:cs="Symbol"/>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Calibri" w:hAnsi="Calibri"/>
      <w:sz w:val="22"/>
      <w:szCs w:val="22"/>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cs="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76cb3"/>
    <w:pPr>
      <w:spacing w:before="0" w:after="0"/>
      <w:ind w:left="720" w:hanging="0"/>
      <w:contextualSpacing/>
    </w:pPr>
    <w:rPr/>
  </w:style>
  <w:style w:type="paragraph" w:styleId="Entte">
    <w:name w:val="Header"/>
    <w:basedOn w:val="Normal"/>
    <w:link w:val="HeaderChar"/>
    <w:rsid w:val="004b7572"/>
    <w:pPr>
      <w:tabs>
        <w:tab w:val="clear" w:pos="708"/>
        <w:tab w:val="center" w:pos="4536" w:leader="none"/>
        <w:tab w:val="right" w:pos="9072" w:leader="none"/>
      </w:tabs>
    </w:pPr>
    <w:rPr/>
  </w:style>
  <w:style w:type="paragraph" w:styleId="Pieddepage">
    <w:name w:val="Footer"/>
    <w:basedOn w:val="Normal"/>
    <w:link w:val="FooterChar"/>
    <w:rsid w:val="004b7572"/>
    <w:pPr>
      <w:tabs>
        <w:tab w:val="clear" w:pos="708"/>
        <w:tab w:val="center" w:pos="4536" w:leader="none"/>
        <w:tab w:val="right" w:pos="9072" w:leader="none"/>
      </w:tabs>
    </w:pPr>
    <w:rPr/>
  </w:style>
  <w:style w:type="paragraph" w:styleId="NormalWeb">
    <w:name w:val="Normal (Web)"/>
    <w:basedOn w:val="Normal"/>
    <w:qFormat/>
    <w:pPr>
      <w:spacing w:beforeAutospacing="1" w:afterAutospacing="1"/>
    </w:pPr>
    <w:rPr>
      <w:rFonts w:ascii="Times" w:hAnsi="Times" w:cs="Times New Roman"/>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E59DF2-A0DD-E54F-9399-A05E7533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Application>LibreOffice/6.1.1.2$Windows_X86_64 LibreOffice_project/5d19a1bfa650b796764388cd8b33a5af1f5baa1b</Application>
  <Pages>3</Pages>
  <Words>537</Words>
  <Characters>2768</Characters>
  <CharactersWithSpaces>3304</CharactersWithSpaces>
  <Paragraphs>52</Paragraphs>
  <Company>Rousseau Walker &amp; Associes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2018-03-11T19:34:00Z</dcterms:created>
  <dc:creator>Mario Walker</dc:creator>
  <dc:description/>
  <dc:language>fr-CA</dc:language>
  <cp:lastModifiedBy>Rémy Weber</cp:lastModifiedBy>
  <cp:lastPrinted>2016-03-14T01:40:00Z</cp:lastPrinted>
  <dcterms:modified xsi:type="dcterms:W3CDTF">2018-12-02T17:55:34Z</dcterms:modified>
  <cp:revision>158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Rousseau Walker &amp; Associes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