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1977390" cy="1144905"/>
            <wp:effectExtent l="0" t="0" r="0" b="0"/>
            <wp:docPr id="1" name="Image 1" descr="Club Dimension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lub Dimension 2010.jpg"/>
                    <pic:cNvPicPr>
                      <a:picLocks noChangeAspect="1" noChangeArrowheads="1"/>
                    </pic:cNvPicPr>
                  </pic:nvPicPr>
                  <pic:blipFill>
                    <a:blip r:embed="rId2"/>
                    <a:stretch>
                      <a:fillRect/>
                    </a:stretch>
                  </pic:blipFill>
                  <pic:spPr bwMode="auto">
                    <a:xfrm>
                      <a:off x="0" y="0"/>
                      <a:ext cx="1977390" cy="1144905"/>
                    </a:xfrm>
                    <a:prstGeom prst="rect">
                      <a:avLst/>
                    </a:prstGeom>
                  </pic:spPr>
                </pic:pic>
              </a:graphicData>
            </a:graphic>
          </wp:inline>
        </w:drawing>
      </w:r>
    </w:p>
    <w:p>
      <w:pPr>
        <w:pStyle w:val="Normal"/>
        <w:jc w:val="center"/>
        <w:rPr>
          <w:sz w:val="28"/>
        </w:rPr>
      </w:pPr>
      <w:r>
        <w:rPr>
          <w:sz w:val="28"/>
        </w:rPr>
      </w:r>
    </w:p>
    <w:p>
      <w:pPr>
        <w:pStyle w:val="Normal"/>
        <w:jc w:val="center"/>
        <w:rPr/>
      </w:pPr>
      <w:r>
        <w:rPr>
          <w:sz w:val="28"/>
        </w:rPr>
        <w:t xml:space="preserve">Compte rendu de </w:t>
      </w:r>
      <w:r>
        <w:rPr>
          <w:sz w:val="28"/>
        </w:rPr>
        <w:t xml:space="preserve">la réunion du CA </w:t>
      </w:r>
    </w:p>
    <w:p>
      <w:pPr>
        <w:pStyle w:val="Normal"/>
        <w:jc w:val="center"/>
        <w:rPr>
          <w:sz w:val="28"/>
        </w:rPr>
      </w:pPr>
      <w:r>
        <w:rPr>
          <w:sz w:val="28"/>
        </w:rPr>
        <w:t>du Club de Photo Dimension</w:t>
      </w:r>
    </w:p>
    <w:p>
      <w:pPr>
        <w:pStyle w:val="Normal"/>
        <w:jc w:val="center"/>
        <w:rPr/>
      </w:pPr>
      <w:r>
        <w:rPr/>
      </w:r>
    </w:p>
    <w:p>
      <w:pPr>
        <w:pStyle w:val="Normal"/>
        <w:jc w:val="center"/>
        <w:rPr/>
      </w:pPr>
      <w:r>
        <w:rPr>
          <w:sz w:val="36"/>
        </w:rPr>
        <w:t>5 décembre 2018 à 18h00</w:t>
      </w:r>
    </w:p>
    <w:p>
      <w:pPr>
        <w:pStyle w:val="Normal"/>
        <w:jc w:val="center"/>
        <w:rPr>
          <w:sz w:val="36"/>
        </w:rPr>
      </w:pPr>
      <w:r>
        <w:rPr/>
      </w:r>
    </w:p>
    <w:p>
      <w:pPr>
        <w:pStyle w:val="Normal"/>
        <w:jc w:val="left"/>
        <w:rPr>
          <w:sz w:val="24"/>
          <w:szCs w:val="24"/>
        </w:rPr>
      </w:pPr>
      <w:r>
        <w:rPr>
          <w:sz w:val="24"/>
          <w:szCs w:val="24"/>
        </w:rPr>
        <w:t>Étaient présents :  Lise  Allard, Sylvain Bergeron, Natacha Castonguay, Daniel Charest, Jacques Cotton, Fabienne Racine, Rémy Weber</w:t>
      </w:r>
    </w:p>
    <w:p>
      <w:pPr>
        <w:pStyle w:val="NormalWeb"/>
        <w:numPr>
          <w:ilvl w:val="0"/>
          <w:numId w:val="0"/>
        </w:numPr>
        <w:spacing w:lineRule="auto" w:line="276" w:beforeAutospacing="0" w:before="0" w:afterAutospacing="0" w:after="0"/>
        <w:ind w:left="720" w:hanging="0"/>
        <w:jc w:val="both"/>
        <w:rPr>
          <w:rFonts w:ascii="Calibri" w:hAnsi="Calibri"/>
          <w:sz w:val="22"/>
          <w:szCs w:val="22"/>
        </w:rPr>
      </w:pPr>
      <w:r>
        <w:rPr>
          <w:rFonts w:ascii="Calibri" w:hAnsi="Calibri"/>
          <w:sz w:val="22"/>
          <w:szCs w:val="22"/>
        </w:rPr>
      </w:r>
    </w:p>
    <w:p>
      <w:pPr>
        <w:pStyle w:val="ListParagraph"/>
        <w:numPr>
          <w:ilvl w:val="0"/>
          <w:numId w:val="1"/>
        </w:numPr>
        <w:tabs>
          <w:tab w:val="clear" w:pos="708"/>
        </w:tabs>
        <w:ind w:left="709" w:right="0" w:hanging="635"/>
        <w:rPr/>
      </w:pPr>
      <w:r>
        <w:rPr/>
        <w:t xml:space="preserve">Ouverture de la réunion : </w:t>
      </w:r>
      <w:r>
        <w:rPr/>
        <w:t>18h35</w:t>
      </w:r>
    </w:p>
    <w:p>
      <w:pPr>
        <w:pStyle w:val="ListParagraph"/>
        <w:numPr>
          <w:ilvl w:val="0"/>
          <w:numId w:val="0"/>
        </w:numPr>
        <w:tabs>
          <w:tab w:val="clear" w:pos="708"/>
        </w:tabs>
        <w:ind w:left="774" w:right="0" w:hanging="0"/>
        <w:rPr/>
      </w:pPr>
      <w:r>
        <w:rPr/>
      </w:r>
    </w:p>
    <w:p>
      <w:pPr>
        <w:pStyle w:val="ListParagraph"/>
        <w:numPr>
          <w:ilvl w:val="0"/>
          <w:numId w:val="1"/>
        </w:numPr>
        <w:ind w:left="709" w:hanging="634"/>
        <w:rPr/>
      </w:pPr>
      <w:r>
        <w:rPr>
          <w:rFonts w:eastAsia="Cambria" w:cs="Times New Roman"/>
          <w:color w:val="auto"/>
          <w:kern w:val="0"/>
          <w:sz w:val="24"/>
          <w:szCs w:val="24"/>
          <w:lang w:val="fr-CA" w:eastAsia="en-US" w:bidi="ar-SA"/>
        </w:rPr>
        <w:t>Lecture et adoption de l’ordre du jour;</w:t>
      </w:r>
    </w:p>
    <w:p>
      <w:pPr>
        <w:pStyle w:val="Normal"/>
        <w:numPr>
          <w:ilvl w:val="0"/>
          <w:numId w:val="0"/>
        </w:numPr>
        <w:ind w:left="775" w:hanging="0"/>
        <w:rPr/>
      </w:pPr>
      <w:r>
        <w:rPr>
          <w:rFonts w:eastAsia="Cambria" w:cs="Times New Roman"/>
          <w:color w:val="auto"/>
          <w:kern w:val="0"/>
          <w:sz w:val="24"/>
          <w:szCs w:val="24"/>
          <w:lang w:val="fr-CA" w:eastAsia="en-US" w:bidi="ar-SA"/>
        </w:rPr>
        <w:t>Jacques propose, Fabienne seconde</w:t>
      </w:r>
    </w:p>
    <w:p>
      <w:pPr>
        <w:pStyle w:val="ListParagraph"/>
        <w:numPr>
          <w:ilvl w:val="0"/>
          <w:numId w:val="0"/>
        </w:numPr>
        <w:ind w:left="775" w:hanging="0"/>
        <w:rPr>
          <w:rFonts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ListParagraph"/>
        <w:numPr>
          <w:ilvl w:val="0"/>
          <w:numId w:val="1"/>
        </w:numPr>
        <w:ind w:left="709" w:hanging="634"/>
        <w:rPr/>
      </w:pPr>
      <w:r>
        <w:rPr>
          <w:rFonts w:eastAsia="Cambria" w:cs="Times New Roman"/>
          <w:color w:val="auto"/>
          <w:kern w:val="0"/>
          <w:sz w:val="24"/>
          <w:szCs w:val="24"/>
          <w:lang w:val="fr-CA" w:eastAsia="en-US" w:bidi="ar-SA"/>
        </w:rPr>
        <w:t>Lecture et adoption du procès-verbal de la réunion du 13-11-2018;</w:t>
      </w:r>
    </w:p>
    <w:p>
      <w:pPr>
        <w:pStyle w:val="Normal"/>
        <w:numPr>
          <w:ilvl w:val="0"/>
          <w:numId w:val="0"/>
        </w:numPr>
        <w:ind w:left="775" w:hanging="0"/>
        <w:rPr/>
      </w:pPr>
      <w:r>
        <w:rPr>
          <w:rFonts w:eastAsia="Cambria" w:cs="Times New Roman"/>
          <w:color w:val="auto"/>
          <w:kern w:val="0"/>
          <w:sz w:val="24"/>
          <w:szCs w:val="24"/>
          <w:lang w:val="fr-CA" w:eastAsia="en-US" w:bidi="ar-SA"/>
        </w:rPr>
        <w:t>Daniel propose, Lise seconde</w:t>
      </w:r>
    </w:p>
    <w:p>
      <w:pPr>
        <w:pStyle w:val="ListParagraph"/>
        <w:numPr>
          <w:ilvl w:val="0"/>
          <w:numId w:val="0"/>
        </w:numPr>
        <w:spacing w:lineRule="auto" w:line="276"/>
        <w:ind w:left="0" w:right="0" w:hanging="0"/>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spacing w:lineRule="auto" w:line="240"/>
        <w:rPr/>
      </w:pPr>
      <w:r>
        <w:rPr/>
        <w:t xml:space="preserve">  </w:t>
      </w:r>
      <w:r>
        <w:rPr/>
        <w:t xml:space="preserve">4-       </w:t>
      </w:r>
      <w:r>
        <w:rPr>
          <w:rFonts w:eastAsia="Cambria" w:cs="Times New Roman"/>
          <w:color w:val="auto"/>
          <w:kern w:val="0"/>
          <w:sz w:val="24"/>
          <w:szCs w:val="24"/>
          <w:lang w:val="fr-CA" w:eastAsia="en-US" w:bidi="ar-SA"/>
        </w:rPr>
        <w:t>Affaires relevant du procès-verbal;</w:t>
      </w:r>
    </w:p>
    <w:p>
      <w:pPr>
        <w:pStyle w:val="Normal"/>
        <w:spacing w:lineRule="auto" w:line="240"/>
        <w:rPr>
          <w:rFonts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spacing w:lineRule="auto" w:line="240"/>
        <w:ind w:left="0" w:right="0" w:hanging="0"/>
        <w:jc w:val="both"/>
        <w:rPr/>
      </w:pPr>
      <w:r>
        <w:rPr>
          <w:rFonts w:eastAsia="Cambria" w:cs="Times New Roman"/>
          <w:color w:val="auto"/>
          <w:kern w:val="0"/>
          <w:sz w:val="24"/>
          <w:szCs w:val="24"/>
          <w:lang w:val="fr-CA" w:eastAsia="en-US" w:bidi="ar-SA"/>
        </w:rPr>
        <w:t xml:space="preserve">  </w:t>
      </w:r>
      <w:r>
        <w:rPr>
          <w:rFonts w:eastAsia="Cambria" w:cs="Times New Roman"/>
          <w:color w:val="auto"/>
          <w:kern w:val="0"/>
          <w:sz w:val="24"/>
          <w:szCs w:val="24"/>
          <w:lang w:val="fr-CA" w:eastAsia="en-US" w:bidi="ar-SA"/>
        </w:rPr>
        <w:t>5-       Affaires courantes (courrier reçu, compte de dépenses);</w:t>
      </w:r>
    </w:p>
    <w:p>
      <w:pPr>
        <w:pStyle w:val="Normal"/>
        <w:widowControl/>
        <w:bidi w:val="0"/>
        <w:spacing w:lineRule="auto" w:line="240"/>
        <w:ind w:left="680" w:right="0" w:hanging="0"/>
        <w:jc w:val="both"/>
        <w:rPr/>
      </w:pPr>
      <w:r>
        <w:rPr>
          <w:rFonts w:eastAsia="Cambria" w:cs="Times New Roman"/>
          <w:color w:val="auto"/>
          <w:kern w:val="0"/>
          <w:sz w:val="24"/>
          <w:szCs w:val="24"/>
          <w:lang w:val="fr-CA" w:eastAsia="en-US" w:bidi="ar-SA"/>
        </w:rPr>
        <w:tab/>
        <w:t>2 Billets remparts de la ville proposés aux membres du CA. Daniel et Rémy sont intéressés.</w:t>
      </w:r>
    </w:p>
    <w:p>
      <w:pPr>
        <w:pStyle w:val="Normal"/>
        <w:spacing w:lineRule="auto" w:line="240"/>
        <w:ind w:left="0" w:right="0" w:hanging="0"/>
        <w:jc w:val="both"/>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widowControl/>
        <w:bidi w:val="0"/>
        <w:spacing w:lineRule="auto" w:line="240" w:before="0" w:after="0"/>
        <w:ind w:left="113" w:right="0" w:hanging="0"/>
        <w:jc w:val="left"/>
        <w:rPr/>
      </w:pPr>
      <w:r>
        <w:rPr>
          <w:rFonts w:eastAsia="Cambria" w:cs="Times New Roman"/>
          <w:color w:val="auto"/>
          <w:kern w:val="0"/>
          <w:sz w:val="24"/>
          <w:szCs w:val="24"/>
          <w:lang w:val="fr-CA" w:eastAsia="en-US" w:bidi="ar-SA"/>
        </w:rPr>
        <w:t>6-       Points de décision;</w:t>
      </w:r>
    </w:p>
    <w:p>
      <w:pPr>
        <w:pStyle w:val="Normal"/>
        <w:widowControl/>
        <w:bidi w:val="0"/>
        <w:spacing w:lineRule="auto" w:line="240" w:before="0" w:after="0"/>
        <w:ind w:left="680" w:right="0" w:hanging="0"/>
        <w:jc w:val="left"/>
        <w:rPr/>
      </w:pPr>
      <w:r>
        <w:rPr>
          <w:rFonts w:eastAsia="Cambria" w:cs="Times New Roman"/>
          <w:color w:val="auto"/>
          <w:kern w:val="0"/>
          <w:sz w:val="24"/>
          <w:szCs w:val="24"/>
          <w:lang w:val="fr-CA" w:eastAsia="en-US" w:bidi="ar-SA"/>
        </w:rPr>
        <w:t>Atelier photo de la ACAP (CAPA). Club pourrait agir comme facilitateur de la formation.</w:t>
        <w:tab/>
      </w:r>
    </w:p>
    <w:p>
      <w:pPr>
        <w:pStyle w:val="Normal"/>
        <w:widowControl/>
        <w:bidi w:val="0"/>
        <w:spacing w:lineRule="auto" w:line="240" w:before="0" w:after="0"/>
        <w:ind w:left="113" w:right="0" w:hanging="0"/>
        <w:jc w:val="left"/>
        <w:rPr>
          <w:rFonts w:eastAsia="Cambria" w:cs="Times New Roman"/>
          <w:color w:val="auto"/>
          <w:kern w:val="0"/>
          <w:sz w:val="24"/>
          <w:szCs w:val="24"/>
          <w:lang w:val="fr-CA" w:eastAsia="en-US" w:bidi="ar-SA"/>
        </w:rPr>
      </w:pPr>
      <w:r>
        <w:rPr/>
      </w:r>
    </w:p>
    <w:p>
      <w:pPr>
        <w:pStyle w:val="Normal"/>
        <w:widowControl/>
        <w:bidi w:val="0"/>
        <w:spacing w:before="0" w:after="0"/>
        <w:ind w:left="142" w:right="0" w:hanging="0"/>
        <w:jc w:val="left"/>
        <w:rPr/>
      </w:pPr>
      <w:r>
        <w:rPr>
          <w:rFonts w:eastAsia="Cambria" w:cs="Times New Roman"/>
          <w:color w:val="auto"/>
          <w:kern w:val="0"/>
          <w:sz w:val="24"/>
          <w:szCs w:val="24"/>
          <w:lang w:val="fr-CA" w:eastAsia="en-US" w:bidi="ar-SA"/>
        </w:rPr>
        <w:t>7-</w:t>
      </w:r>
      <w:r>
        <w:rPr>
          <w:rFonts w:ascii="Calibri;Helvetica;sans-serif" w:hAnsi="Calibri;Helvetica;sans-serif"/>
          <w:color w:val="000000"/>
          <w:lang w:eastAsia="en-US"/>
        </w:rPr>
        <w:tab/>
      </w:r>
      <w:r>
        <w:rPr>
          <w:rFonts w:ascii="Cambria" w:hAnsi="Cambria"/>
          <w:color w:val="000000"/>
          <w:lang w:eastAsia="en-US"/>
        </w:rPr>
        <w:t>Points de discussion;</w:t>
      </w:r>
    </w:p>
    <w:p>
      <w:pPr>
        <w:pStyle w:val="Normal"/>
        <w:rPr/>
      </w:pPr>
      <w:r>
        <w:rPr/>
        <w:tab/>
      </w:r>
      <w:r>
        <w:rPr>
          <w:rFonts w:ascii="Cambria" w:hAnsi="Cambria"/>
        </w:rPr>
        <w:t>Rien de nouveau au niveau du budget.</w:t>
      </w:r>
    </w:p>
    <w:p>
      <w:pPr>
        <w:pStyle w:val="Normal"/>
        <w:widowControl/>
        <w:bidi w:val="0"/>
        <w:spacing w:before="0" w:after="0"/>
        <w:ind w:left="142" w:right="0" w:hanging="0"/>
        <w:jc w:val="left"/>
        <w:rPr>
          <w:rFonts w:ascii="Cambria" w:hAnsi="Cambria"/>
          <w:color w:val="000000"/>
          <w:lang w:eastAsia="en-US"/>
        </w:rPr>
      </w:pPr>
      <w:r>
        <w:rPr>
          <w:rFonts w:ascii="Cambria" w:hAnsi="Cambria"/>
          <w:color w:val="000000"/>
          <w:lang w:eastAsia="en-US"/>
        </w:rPr>
        <w:tab/>
        <w:t>Quelques achats à faire pour le social de Noel (Jacques).</w:t>
      </w:r>
    </w:p>
    <w:p>
      <w:pPr>
        <w:pStyle w:val="Normal"/>
        <w:widowControl/>
        <w:bidi w:val="0"/>
        <w:spacing w:before="0" w:after="0"/>
        <w:ind w:left="142" w:right="0" w:hanging="0"/>
        <w:jc w:val="left"/>
        <w:rPr>
          <w:rFonts w:ascii="Calibri;Helvetica;sans-serif" w:hAnsi="Calibri;Helvetica;sans-serif"/>
          <w:color w:val="000000"/>
          <w:lang w:eastAsia="en-US"/>
        </w:rPr>
      </w:pPr>
      <w:r>
        <w:rPr>
          <w:rFonts w:ascii="Calibri;Helvetica;sans-serif" w:hAnsi="Calibri;Helvetica;sans-serif"/>
          <w:color w:val="000000"/>
          <w:lang w:eastAsia="en-US"/>
        </w:rPr>
      </w:r>
    </w:p>
    <w:p>
      <w:pPr>
        <w:pStyle w:val="Normal"/>
        <w:widowControl/>
        <w:bidi w:val="0"/>
        <w:spacing w:lineRule="auto" w:line="240" w:before="0" w:after="0"/>
        <w:ind w:left="680" w:right="0" w:hanging="567"/>
        <w:jc w:val="left"/>
        <w:rPr/>
      </w:pPr>
      <w:r>
        <w:rPr>
          <w:rFonts w:ascii="Calibri;Helvetica;sans-serif" w:hAnsi="Calibri;Helvetica;sans-serif"/>
          <w:color w:val="000000"/>
        </w:rPr>
        <w:t xml:space="preserve">8- </w:t>
        <w:tab/>
      </w:r>
      <w:r>
        <w:rPr>
          <w:rFonts w:ascii="Cambria" w:hAnsi="Cambria"/>
          <w:color w:val="000000"/>
        </w:rPr>
        <w:t>Points d’information - suivi des comités (activités, rallye, analystes, communication et exposition);</w:t>
      </w:r>
    </w:p>
    <w:p>
      <w:pPr>
        <w:pStyle w:val="Normal"/>
        <w:widowControl/>
        <w:bidi w:val="0"/>
        <w:ind w:left="680" w:right="0" w:hanging="0"/>
        <w:jc w:val="left"/>
        <w:rPr/>
      </w:pPr>
      <w:r>
        <w:rPr/>
        <w:t>- Activités</w:t>
      </w:r>
      <w:r>
        <w:rPr/>
        <w:t> : remise du tableau des activités pour 2019. Le comité se réuni le 10 décembre.</w:t>
      </w:r>
    </w:p>
    <w:p>
      <w:pPr>
        <w:pStyle w:val="Normal"/>
        <w:widowControl/>
        <w:bidi w:val="0"/>
        <w:ind w:left="680" w:right="0" w:hanging="0"/>
        <w:jc w:val="left"/>
        <w:rPr/>
      </w:pPr>
      <w:r>
        <w:rPr/>
        <w:t>- Rallye : il sera suggéré au comité de modifier la formule pour renouveler l’intérêt des membres.</w:t>
      </w:r>
    </w:p>
    <w:p>
      <w:pPr>
        <w:pStyle w:val="Normal"/>
        <w:rPr/>
      </w:pPr>
      <w:r>
        <w:rPr/>
      </w:r>
    </w:p>
    <w:p>
      <w:pPr>
        <w:pStyle w:val="Normal"/>
        <w:widowControl/>
        <w:bidi w:val="0"/>
        <w:ind w:left="737" w:right="0" w:hanging="0"/>
        <w:jc w:val="left"/>
        <w:rPr/>
      </w:pPr>
      <w:r>
        <w:rPr/>
        <w:t>- Analystes : il y a une nouvelle liste des membres de ce comité. Il faudra mettre à jour le site web.</w:t>
      </w:r>
    </w:p>
    <w:p>
      <w:pPr>
        <w:pStyle w:val="Normal"/>
        <w:widowControl/>
        <w:bidi w:val="0"/>
        <w:ind w:left="737" w:right="0" w:hanging="0"/>
        <w:jc w:val="left"/>
        <w:rPr/>
      </w:pPr>
      <w:r>
        <w:rPr/>
        <w:t>- C</w:t>
      </w:r>
      <w:r>
        <w:rPr/>
        <w:t>ommunications : 1</w:t>
      </w:r>
      <w:r>
        <w:rPr>
          <w:vertAlign w:val="superscript"/>
        </w:rPr>
        <w:t>ère</w:t>
      </w:r>
      <w:r>
        <w:rPr/>
        <w:t xml:space="preserve"> réunion s’est tenue le 20 novembre 2018. 4 principaux  moyens de communication </w:t>
      </w:r>
      <w:r>
        <w:rPr/>
        <w:t>ser</w:t>
      </w:r>
      <w:r>
        <w:rPr/>
        <w:t xml:space="preserve">ont privilégiés : web, facebook, mailchimp, </w:t>
      </w:r>
      <w:r>
        <w:rPr/>
        <w:t>message lors des rencontres régulières.</w:t>
      </w:r>
    </w:p>
    <w:p>
      <w:pPr>
        <w:pStyle w:val="Normal"/>
        <w:widowControl/>
        <w:bidi w:val="0"/>
        <w:ind w:left="737" w:right="0" w:hanging="0"/>
        <w:jc w:val="left"/>
        <w:rPr/>
      </w:pPr>
      <w:r>
        <w:rPr/>
        <w:t>- La promotion d’activités réalisées par des membres sera faite via le site web. Dans ce contexte, les membres peuvent mentionner leur appartenance au club Dimension mais par contre ne pourront pas mentionner ou laisser penser que c’est une activité officielle du club.</w:t>
      </w:r>
    </w:p>
    <w:p>
      <w:pPr>
        <w:pStyle w:val="Normal"/>
        <w:widowControl/>
        <w:tabs>
          <w:tab w:val="clear" w:pos="708"/>
          <w:tab w:val="left" w:pos="173" w:leader="none"/>
        </w:tabs>
        <w:bidi w:val="0"/>
        <w:spacing w:lineRule="auto" w:line="276" w:before="0" w:after="0"/>
        <w:ind w:left="737"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t xml:space="preserve">- Exposition annuelle : </w:t>
      </w:r>
      <w:r>
        <w:rPr>
          <w:rFonts w:eastAsia="Cambria" w:cs="Times New Roman"/>
          <w:color w:val="auto"/>
          <w:kern w:val="0"/>
          <w:sz w:val="24"/>
          <w:szCs w:val="24"/>
          <w:lang w:val="fr-CA" w:eastAsia="en-US" w:bidi="ar-SA"/>
        </w:rPr>
        <w:t>l</w:t>
      </w:r>
      <w:r>
        <w:rPr>
          <w:rFonts w:eastAsia="Cambria" w:cs="Times New Roman"/>
          <w:color w:val="auto"/>
          <w:kern w:val="0"/>
          <w:sz w:val="24"/>
          <w:szCs w:val="24"/>
          <w:lang w:val="fr-CA" w:eastAsia="en-US" w:bidi="ar-SA"/>
        </w:rPr>
        <w:t>es règlements seront envoyés en décembre. Il reste des membres du jury à trouver, ceux-ci doivent être des gens qui ne sont pas membres du club. Jacques présente l’affiche de l’exposition 2019.</w:t>
      </w:r>
    </w:p>
    <w:p>
      <w:pPr>
        <w:pStyle w:val="Normal"/>
        <w:widowControl/>
        <w:tabs>
          <w:tab w:val="clear" w:pos="708"/>
          <w:tab w:val="left" w:pos="173" w:leader="none"/>
        </w:tabs>
        <w:bidi w:val="0"/>
        <w:spacing w:lineRule="auto" w:line="276" w:before="0" w:after="0"/>
        <w:ind w:left="737" w:right="0" w:hanging="0"/>
        <w:jc w:val="left"/>
        <w:rPr>
          <w:rFonts w:ascii="Cambria" w:hAnsi="Cambria" w:eastAsia="Cambria" w:cs="Times New Roman"/>
          <w:color w:val="auto"/>
          <w:kern w:val="0"/>
          <w:sz w:val="24"/>
          <w:szCs w:val="24"/>
          <w:lang w:val="fr-CA" w:eastAsia="en-US" w:bidi="ar-SA"/>
        </w:rPr>
      </w:pPr>
      <w:r>
        <w:rPr>
          <w:rFonts w:eastAsia="Cambria" w:cs="Times New Roman"/>
          <w:color w:val="auto"/>
          <w:kern w:val="0"/>
          <w:sz w:val="24"/>
          <w:szCs w:val="24"/>
          <w:lang w:val="fr-CA" w:eastAsia="en-US" w:bidi="ar-SA"/>
        </w:rPr>
      </w:r>
    </w:p>
    <w:p>
      <w:pPr>
        <w:pStyle w:val="Normal"/>
        <w:widowControl/>
        <w:tabs>
          <w:tab w:val="clear" w:pos="708"/>
          <w:tab w:val="left" w:pos="738" w:leader="none"/>
        </w:tabs>
        <w:bidi w:val="0"/>
        <w:spacing w:before="0" w:after="0"/>
        <w:ind w:left="113" w:right="0" w:hanging="0"/>
        <w:jc w:val="left"/>
        <w:rPr/>
      </w:pPr>
      <w:r>
        <w:rPr>
          <w:rFonts w:eastAsia="Cambria" w:cs="Times New Roman" w:ascii="Calibri;Helvetica;sans-serif" w:hAnsi="Calibri;Helvetica;sans-serif"/>
          <w:color w:val="000000"/>
          <w:kern w:val="0"/>
          <w:sz w:val="24"/>
          <w:szCs w:val="24"/>
          <w:lang w:val="fr-CA" w:eastAsia="en-US" w:bidi="ar-SA"/>
        </w:rPr>
        <w:t>9</w:t>
      </w:r>
      <w:r>
        <w:rPr>
          <w:rFonts w:eastAsia="Cambria" w:cs="Times New Roman" w:ascii="Calibri;Helvetica;sans-serif" w:hAnsi="Calibri;Helvetica;sans-serif"/>
          <w:b w:val="false"/>
          <w:bCs w:val="false"/>
          <w:color w:val="000000"/>
          <w:kern w:val="0"/>
          <w:sz w:val="24"/>
          <w:szCs w:val="24"/>
          <w:lang w:val="fr-CA" w:eastAsia="en-US" w:bidi="ar-SA"/>
        </w:rPr>
        <w:t>-</w:t>
      </w:r>
      <w:r>
        <w:rPr>
          <w:rFonts w:eastAsia="Cambria" w:cs="Times New Roman" w:ascii="Calibri;Helvetica;sans-serif" w:hAnsi="Calibri;Helvetica;sans-serif"/>
          <w:color w:val="000000"/>
          <w:kern w:val="0"/>
          <w:sz w:val="24"/>
          <w:szCs w:val="24"/>
          <w:lang w:val="fr-CA" w:eastAsia="en-US" w:bidi="ar-SA"/>
        </w:rPr>
        <w:t xml:space="preserve"> </w:t>
      </w:r>
      <w:r>
        <w:rPr/>
        <w:t xml:space="preserve">    </w:t>
        <w:tab/>
      </w:r>
      <w:r>
        <w:rPr>
          <w:rFonts w:eastAsia="Cambria" w:cs="Times New Roman" w:ascii="Cambria" w:hAnsi="Cambria"/>
          <w:color w:val="000000"/>
          <w:kern w:val="0"/>
          <w:sz w:val="24"/>
          <w:szCs w:val="24"/>
          <w:lang w:val="fr-CA" w:eastAsia="en-US" w:bidi="ar-SA"/>
        </w:rPr>
        <w:t>Animation pour la session d'hiver;</w:t>
      </w:r>
    </w:p>
    <w:p>
      <w:pPr>
        <w:pStyle w:val="Normal"/>
        <w:widowControl/>
        <w:tabs>
          <w:tab w:val="clear" w:pos="708"/>
          <w:tab w:val="left" w:pos="738" w:leader="none"/>
        </w:tabs>
        <w:bidi w:val="0"/>
        <w:spacing w:before="0" w:after="0"/>
        <w:ind w:left="737" w:right="0" w:hanging="0"/>
        <w:jc w:val="left"/>
        <w:rPr>
          <w:rFonts w:ascii="Cambria" w:hAnsi="Cambria"/>
        </w:rPr>
      </w:pPr>
      <w:r>
        <w:rPr>
          <w:rFonts w:eastAsia="Cambria" w:cs="Times New Roman" w:ascii="Cambria" w:hAnsi="Cambria"/>
          <w:color w:val="000000"/>
          <w:kern w:val="0"/>
          <w:sz w:val="24"/>
          <w:szCs w:val="24"/>
          <w:lang w:val="fr-CA" w:eastAsia="en-US" w:bidi="ar-SA"/>
        </w:rPr>
        <w:t>Le choix des animateurs pour les rencontres 2019 est effectué. Il faudra veiller au respect du temps imparti aux différents présentateurs.</w:t>
      </w:r>
    </w:p>
    <w:p>
      <w:pPr>
        <w:pStyle w:val="Normal"/>
        <w:widowControl/>
        <w:tabs>
          <w:tab w:val="clear" w:pos="708"/>
          <w:tab w:val="left" w:pos="738" w:leader="none"/>
        </w:tabs>
        <w:bidi w:val="0"/>
        <w:spacing w:before="0" w:after="0"/>
        <w:ind w:left="113" w:right="0" w:hanging="0"/>
        <w:jc w:val="left"/>
        <w:rPr>
          <w:rFonts w:ascii="Calibri;Helvetica;sans-serif" w:hAnsi="Calibri;Helvetica;sans-serif" w:eastAsia="Cambria" w:cs="Times New Roman"/>
          <w:color w:val="000000"/>
          <w:kern w:val="0"/>
          <w:sz w:val="24"/>
          <w:szCs w:val="24"/>
          <w:lang w:val="fr-CA" w:eastAsia="en-US" w:bidi="ar-SA"/>
        </w:rPr>
      </w:pPr>
      <w:r>
        <w:rPr>
          <w:rFonts w:eastAsia="Cambria" w:cs="Times New Roman" w:ascii="Calibri;Helvetica;sans-serif" w:hAnsi="Calibri;Helvetica;sans-serif"/>
          <w:color w:val="000000"/>
          <w:kern w:val="0"/>
          <w:sz w:val="24"/>
          <w:szCs w:val="24"/>
          <w:lang w:val="fr-CA" w:eastAsia="en-US" w:bidi="ar-SA"/>
        </w:rPr>
      </w:r>
    </w:p>
    <w:p>
      <w:pPr>
        <w:pStyle w:val="Normal"/>
        <w:widowControl/>
        <w:tabs>
          <w:tab w:val="clear" w:pos="708"/>
          <w:tab w:val="left" w:pos="738" w:leader="none"/>
        </w:tabs>
        <w:bidi w:val="0"/>
        <w:spacing w:before="0" w:after="0"/>
        <w:ind w:left="0" w:right="0" w:hanging="0"/>
        <w:jc w:val="left"/>
        <w:rPr/>
      </w:pPr>
      <w:r>
        <w:rPr>
          <w:rFonts w:ascii="Calibri;Helvetica;sans-serif" w:hAnsi="Calibri;Helvetica;sans-serif"/>
          <w:color w:val="000000"/>
          <w:lang w:eastAsia="en-US"/>
        </w:rPr>
        <w:t xml:space="preserve">10- </w:t>
        <w:tab/>
      </w:r>
      <w:r>
        <w:rPr>
          <w:rFonts w:eastAsia="Cambria" w:cs="Times New Roman" w:ascii="Cambria" w:hAnsi="Cambria"/>
          <w:color w:val="000000"/>
          <w:kern w:val="0"/>
          <w:sz w:val="24"/>
          <w:szCs w:val="24"/>
          <w:lang w:val="fr-CA" w:eastAsia="en-US" w:bidi="ar-SA"/>
        </w:rPr>
        <w:t>Salle atelier du Réacteur;</w:t>
      </w:r>
    </w:p>
    <w:p>
      <w:pPr>
        <w:pStyle w:val="Normal"/>
        <w:widowControl/>
        <w:bidi w:val="0"/>
        <w:spacing w:lineRule="auto" w:line="276" w:before="0" w:after="0"/>
        <w:ind w:left="737" w:right="0" w:hanging="0"/>
        <w:jc w:val="left"/>
        <w:rPr>
          <w:rFonts w:ascii="Cambria" w:hAnsi="Cambria" w:eastAsia="Cambria" w:cs="Times New Roman"/>
          <w:color w:val="000000"/>
          <w:kern w:val="0"/>
          <w:sz w:val="24"/>
          <w:szCs w:val="24"/>
          <w:lang w:val="fr-CA" w:eastAsia="en-US" w:bidi="ar-SA"/>
        </w:rPr>
      </w:pPr>
      <w:r>
        <w:rPr>
          <w:rFonts w:eastAsia="Cambria" w:cs="Times New Roman" w:ascii="Cambria" w:hAnsi="Cambria"/>
          <w:color w:val="000000"/>
          <w:kern w:val="0"/>
          <w:sz w:val="24"/>
          <w:szCs w:val="24"/>
          <w:lang w:val="fr-CA" w:eastAsia="en-US" w:bidi="ar-SA"/>
        </w:rPr>
        <w:t>Daniel informe que la salle atelier du Réacteur est disponible à la location et pourrait servir pour le club de salle pour un éventuel atelier studio.</w:t>
      </w:r>
    </w:p>
    <w:p>
      <w:pPr>
        <w:pStyle w:val="Normal"/>
        <w:widowControl/>
        <w:bidi w:val="0"/>
        <w:spacing w:lineRule="auto" w:line="276" w:before="0" w:after="0"/>
        <w:ind w:left="737" w:right="0" w:hanging="0"/>
        <w:jc w:val="left"/>
        <w:rPr>
          <w:rFonts w:ascii="Calibri;Helvetica;sans-serif" w:hAnsi="Calibri;Helvetica;sans-serif" w:eastAsia="Cambria" w:cs="Times New Roman"/>
          <w:color w:val="000000"/>
          <w:kern w:val="0"/>
          <w:sz w:val="24"/>
          <w:szCs w:val="24"/>
          <w:lang w:val="fr-CA" w:eastAsia="en-US" w:bidi="ar-SA"/>
        </w:rPr>
      </w:pPr>
      <w:r>
        <w:rPr>
          <w:rFonts w:eastAsia="Cambria" w:cs="Times New Roman" w:ascii="Calibri;Helvetica;sans-serif" w:hAnsi="Calibri;Helvetica;sans-serif"/>
          <w:color w:val="000000"/>
          <w:kern w:val="0"/>
          <w:sz w:val="24"/>
          <w:szCs w:val="24"/>
          <w:lang w:val="fr-CA" w:eastAsia="en-US" w:bidi="ar-SA"/>
        </w:rPr>
      </w:r>
    </w:p>
    <w:p>
      <w:pPr>
        <w:pStyle w:val="Corpsdetexte"/>
        <w:widowControl/>
        <w:bidi w:val="0"/>
        <w:spacing w:lineRule="auto" w:line="276" w:before="0" w:after="0"/>
        <w:ind w:left="0" w:right="0" w:hanging="0"/>
        <w:jc w:val="left"/>
        <w:rPr/>
      </w:pPr>
      <w:r>
        <w:rPr>
          <w:rFonts w:ascii="Calibri;Helvetica;sans-serif" w:hAnsi="Calibri;Helvetica;sans-serif"/>
          <w:color w:val="000000"/>
          <w:sz w:val="24"/>
        </w:rPr>
        <w:t>1</w:t>
      </w:r>
      <w:r>
        <w:rPr>
          <w:rFonts w:ascii="Calibri;Helvetica;sans-serif" w:hAnsi="Calibri;Helvetica;sans-serif"/>
          <w:color w:val="000000"/>
          <w:sz w:val="24"/>
        </w:rPr>
        <w:t>1</w:t>
      </w:r>
      <w:r>
        <w:rPr>
          <w:rFonts w:ascii="Calibri;Helvetica;sans-serif" w:hAnsi="Calibri;Helvetica;sans-serif"/>
          <w:color w:val="000000"/>
          <w:sz w:val="24"/>
        </w:rPr>
        <w:t xml:space="preserve">- </w:t>
        <w:tab/>
      </w:r>
      <w:r>
        <w:rPr>
          <w:rFonts w:eastAsia="Cambria" w:cs="Times New Roman" w:ascii="Cambria" w:hAnsi="Cambria"/>
          <w:color w:val="000000"/>
          <w:kern w:val="0"/>
          <w:sz w:val="24"/>
          <w:szCs w:val="24"/>
          <w:lang w:val="fr-CA" w:eastAsia="en-US" w:bidi="ar-SA"/>
        </w:rPr>
        <w:t>Varia;</w:t>
      </w:r>
    </w:p>
    <w:p>
      <w:pPr>
        <w:pStyle w:val="Normal"/>
        <w:widowControl/>
        <w:bidi w:val="0"/>
        <w:spacing w:lineRule="auto" w:line="276" w:before="0" w:after="0"/>
        <w:ind w:left="680" w:right="0" w:hanging="0"/>
        <w:jc w:val="left"/>
        <w:rPr>
          <w:rFonts w:ascii="Cambria" w:hAnsi="Cambria" w:eastAsia="Cambria" w:cs="Times New Roman"/>
          <w:color w:val="000000"/>
          <w:kern w:val="0"/>
          <w:sz w:val="24"/>
          <w:szCs w:val="24"/>
          <w:lang w:val="fr-CA" w:eastAsia="en-US" w:bidi="ar-SA"/>
        </w:rPr>
      </w:pPr>
      <w:r>
        <w:rPr>
          <w:rFonts w:eastAsia="Cambria" w:cs="Times New Roman" w:ascii="Cambria" w:hAnsi="Cambria"/>
          <w:color w:val="000000"/>
          <w:kern w:val="0"/>
          <w:sz w:val="24"/>
          <w:szCs w:val="24"/>
          <w:lang w:val="fr-CA" w:eastAsia="en-US" w:bidi="ar-SA"/>
        </w:rPr>
        <w:t>Réfléchir a une nouvelle règle pour les élections des membres et des postes du CA pour qu’éventuellement les postes spécifiques soient identifiés et pourvus lors de l’assemblée générale.</w:t>
      </w:r>
    </w:p>
    <w:p>
      <w:pPr>
        <w:pStyle w:val="Normal"/>
        <w:widowControl/>
        <w:bidi w:val="0"/>
        <w:spacing w:lineRule="auto" w:line="276" w:before="0" w:after="0"/>
        <w:ind w:left="680" w:right="0" w:hanging="0"/>
        <w:jc w:val="left"/>
        <w:rPr>
          <w:rFonts w:ascii="Cambria" w:hAnsi="Cambria" w:eastAsia="Cambria" w:cs="Times New Roman"/>
          <w:color w:val="000000"/>
          <w:kern w:val="0"/>
          <w:sz w:val="24"/>
          <w:szCs w:val="24"/>
          <w:lang w:val="fr-CA" w:eastAsia="en-US" w:bidi="ar-SA"/>
        </w:rPr>
      </w:pPr>
      <w:r>
        <w:rPr>
          <w:rFonts w:eastAsia="Cambria" w:cs="Times New Roman" w:ascii="Cambria" w:hAnsi="Cambria"/>
          <w:color w:val="000000"/>
          <w:kern w:val="0"/>
          <w:sz w:val="24"/>
          <w:szCs w:val="24"/>
          <w:lang w:val="fr-CA" w:eastAsia="en-US" w:bidi="ar-SA"/>
        </w:rPr>
        <w:t>Sylvain mentionne que la ville de Québec offre une couverture d’assurance pour les organismes reconnus par la ville. Le domaine de Maizerets couvre également les accidents qui pourraient arriver dans leurs locaux.</w:t>
      </w:r>
    </w:p>
    <w:p>
      <w:pPr>
        <w:pStyle w:val="Normal"/>
        <w:widowControl/>
        <w:bidi w:val="0"/>
        <w:spacing w:lineRule="auto" w:line="276" w:before="0" w:after="0"/>
        <w:ind w:left="680" w:right="0" w:hanging="0"/>
        <w:jc w:val="left"/>
        <w:rPr>
          <w:rFonts w:ascii="Calibri;Helvetica;sans-serif" w:hAnsi="Calibri;Helvetica;sans-serif" w:eastAsia="Cambria" w:cs="Times New Roman"/>
          <w:color w:val="000000"/>
          <w:kern w:val="0"/>
          <w:sz w:val="24"/>
          <w:szCs w:val="24"/>
          <w:lang w:val="fr-CA" w:eastAsia="en-US" w:bidi="ar-SA"/>
        </w:rPr>
      </w:pPr>
      <w:r>
        <w:rPr>
          <w:rFonts w:eastAsia="Cambria" w:cs="Times New Roman" w:ascii="Calibri;Helvetica;sans-serif" w:hAnsi="Calibri;Helvetica;sans-serif"/>
          <w:color w:val="000000"/>
          <w:kern w:val="0"/>
          <w:sz w:val="24"/>
          <w:szCs w:val="24"/>
          <w:lang w:val="fr-CA" w:eastAsia="en-US" w:bidi="ar-SA"/>
        </w:rPr>
      </w:r>
    </w:p>
    <w:p>
      <w:pPr>
        <w:pStyle w:val="Corpsdetexte"/>
        <w:widowControl/>
        <w:bidi w:val="0"/>
        <w:spacing w:lineRule="auto" w:line="276" w:before="0" w:after="0"/>
        <w:ind w:left="0" w:right="0" w:hanging="0"/>
        <w:jc w:val="left"/>
        <w:rPr/>
      </w:pPr>
      <w:r>
        <w:rPr>
          <w:rFonts w:eastAsia="Cambria" w:cs="Times New Roman" w:ascii="Calibri;Helvetica;sans-serif" w:hAnsi="Calibri;Helvetica;sans-serif"/>
          <w:color w:val="000000"/>
          <w:kern w:val="0"/>
          <w:sz w:val="24"/>
          <w:szCs w:val="24"/>
          <w:lang w:val="fr-CA" w:eastAsia="en-US" w:bidi="ar-SA"/>
        </w:rPr>
        <w:t>1</w:t>
      </w:r>
      <w:r>
        <w:rPr>
          <w:rFonts w:eastAsia="Cambria" w:cs="Times New Roman" w:ascii="Calibri;Helvetica;sans-serif" w:hAnsi="Calibri;Helvetica;sans-serif"/>
          <w:color w:val="000000"/>
          <w:kern w:val="0"/>
          <w:sz w:val="24"/>
          <w:szCs w:val="24"/>
          <w:lang w:val="fr-CA" w:eastAsia="en-US" w:bidi="ar-SA"/>
        </w:rPr>
        <w:t>2</w:t>
      </w:r>
      <w:r>
        <w:rPr>
          <w:rFonts w:eastAsia="Cambria" w:cs="Times New Roman" w:ascii="Calibri;Helvetica;sans-serif" w:hAnsi="Calibri;Helvetica;sans-serif"/>
          <w:color w:val="000000"/>
          <w:kern w:val="0"/>
          <w:sz w:val="24"/>
          <w:szCs w:val="24"/>
          <w:lang w:val="fr-CA" w:eastAsia="en-US" w:bidi="ar-SA"/>
        </w:rPr>
        <w:t xml:space="preserve">- </w:t>
        <w:tab/>
      </w:r>
      <w:r>
        <w:rPr>
          <w:rFonts w:eastAsia="Cambria" w:cs="Times New Roman" w:ascii="Cambria" w:hAnsi="Cambria"/>
          <w:color w:val="000000"/>
          <w:kern w:val="0"/>
          <w:sz w:val="24"/>
          <w:szCs w:val="24"/>
          <w:lang w:val="fr-CA" w:eastAsia="en-US" w:bidi="ar-SA"/>
        </w:rPr>
        <w:t>Date de la prochaine réunion;</w:t>
      </w:r>
    </w:p>
    <w:p>
      <w:pPr>
        <w:pStyle w:val="Corpsdetexte"/>
        <w:widowControl/>
        <w:bidi w:val="0"/>
        <w:spacing w:lineRule="auto" w:line="276" w:before="0" w:after="0"/>
        <w:ind w:left="680" w:right="0" w:hanging="0"/>
        <w:jc w:val="left"/>
        <w:rPr>
          <w:rFonts w:ascii="Cambria" w:hAnsi="Cambria"/>
        </w:rPr>
      </w:pPr>
      <w:r>
        <w:rPr>
          <w:rFonts w:eastAsia="Cambria" w:cs="Times New Roman" w:ascii="Cambria" w:hAnsi="Cambria"/>
          <w:color w:val="000000"/>
          <w:kern w:val="0"/>
          <w:sz w:val="24"/>
          <w:szCs w:val="24"/>
          <w:lang w:val="fr-CA" w:eastAsia="en-US" w:bidi="ar-SA"/>
        </w:rPr>
        <w:t>Doodle en janvier</w:t>
      </w:r>
    </w:p>
    <w:p>
      <w:pPr>
        <w:pStyle w:val="Corpsdetexte"/>
        <w:widowControl/>
        <w:bidi w:val="0"/>
        <w:spacing w:lineRule="auto" w:line="276" w:before="0" w:after="0"/>
        <w:ind w:left="737" w:right="0" w:hanging="0"/>
        <w:jc w:val="left"/>
        <w:rPr>
          <w:rFonts w:ascii="Cambria" w:hAnsi="Cambria" w:eastAsia="Cambria" w:cs="Times New Roman"/>
          <w:color w:val="000000"/>
          <w:kern w:val="0"/>
          <w:sz w:val="24"/>
          <w:szCs w:val="24"/>
          <w:lang w:val="fr-CA" w:eastAsia="en-US" w:bidi="ar-SA"/>
        </w:rPr>
      </w:pPr>
      <w:r>
        <w:rPr>
          <w:rFonts w:eastAsia="Cambria" w:cs="Times New Roman" w:ascii="Cambria" w:hAnsi="Cambria"/>
          <w:color w:val="000000"/>
          <w:kern w:val="0"/>
          <w:sz w:val="24"/>
          <w:szCs w:val="24"/>
          <w:lang w:val="fr-CA" w:eastAsia="en-US" w:bidi="ar-SA"/>
        </w:rPr>
      </w:r>
    </w:p>
    <w:p>
      <w:pPr>
        <w:pStyle w:val="Normal"/>
        <w:widowControl/>
        <w:tabs>
          <w:tab w:val="clear" w:pos="708"/>
          <w:tab w:val="left" w:pos="738" w:leader="none"/>
        </w:tabs>
        <w:bidi w:val="0"/>
        <w:spacing w:lineRule="auto" w:line="360" w:before="0" w:after="0"/>
        <w:ind w:left="0" w:right="0" w:hanging="0"/>
        <w:jc w:val="left"/>
        <w:rPr>
          <w:rFonts w:ascii="Cambria" w:hAnsi="Cambria"/>
        </w:rPr>
      </w:pPr>
      <w:r>
        <w:rPr>
          <w:rFonts w:eastAsia="Cambria" w:cs="Times New Roman" w:ascii="Cambria" w:hAnsi="Cambria"/>
          <w:color w:val="000000"/>
          <w:kern w:val="0"/>
          <w:sz w:val="24"/>
          <w:szCs w:val="24"/>
          <w:lang w:val="fr-CA" w:eastAsia="en-US" w:bidi="ar-SA"/>
        </w:rPr>
        <w:t xml:space="preserve">12-     </w:t>
        <w:tab/>
      </w:r>
      <w:r>
        <w:rPr>
          <w:rFonts w:eastAsia="Cambria" w:cs="Times New Roman" w:ascii="Cambria" w:hAnsi="Cambria"/>
          <w:color w:val="auto"/>
          <w:kern w:val="0"/>
          <w:sz w:val="24"/>
          <w:szCs w:val="24"/>
          <w:lang w:val="fr-CA" w:eastAsia="en-US" w:bidi="ar-SA"/>
        </w:rPr>
        <w:t xml:space="preserve">Clôture de la réunion : </w:t>
      </w:r>
      <w:r>
        <w:rPr>
          <w:rFonts w:eastAsia="Cambria" w:cs="Times New Roman" w:ascii="Cambria" w:hAnsi="Cambria"/>
          <w:color w:val="auto"/>
          <w:kern w:val="0"/>
          <w:sz w:val="24"/>
          <w:szCs w:val="24"/>
          <w:lang w:val="fr-CA" w:eastAsia="en-US" w:bidi="ar-SA"/>
        </w:rPr>
        <w:t>21h20.</w:t>
      </w:r>
    </w:p>
    <w:sectPr>
      <w:type w:val="nextPage"/>
      <w:pgSz w:w="12240" w:h="15840"/>
      <w:pgMar w:left="1417" w:right="1417" w:header="0" w:top="1417" w:footer="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alibri">
    <w:altName w:val="Helvetica"/>
    <w:charset w:val="00"/>
    <w:family w:val="roman"/>
    <w:pitch w:val="variable"/>
  </w:font>
  <w:font w:name="Cambri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00" w:hanging="700"/>
      </w:pPr>
    </w:lvl>
    <w:lvl w:ilvl="1">
      <w:start w:val="1"/>
      <w:numFmt w:val="bullet"/>
      <w:lvlText w:val=""/>
      <w:lvlJc w:val="left"/>
      <w:pPr>
        <w:ind w:left="1298" w:hanging="360"/>
      </w:pPr>
      <w:rPr>
        <w:rFonts w:ascii="Symbol" w:hAnsi="Symbol" w:cs="Symbol" w:hint="default"/>
        <w:rFonts w:cs="Symbol"/>
      </w:r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CA"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imes New Roman"/>
        <w:szCs w:val="24"/>
        <w:lang w:val="fr-CA" w:eastAsia="fr-FR" w:bidi="ar-SA"/>
      </w:rPr>
    </w:rPrDefault>
    <w:pPrDefault>
      <w:pPr/>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5179a4"/>
    <w:pPr>
      <w:widowControl/>
      <w:bidi w:val="0"/>
      <w:jc w:val="left"/>
    </w:pPr>
    <w:rPr>
      <w:rFonts w:ascii="Cambria" w:hAnsi="Cambria" w:eastAsia="Cambria" w:cs="Times New Roman"/>
      <w:color w:val="auto"/>
      <w:kern w:val="0"/>
      <w:sz w:val="24"/>
      <w:szCs w:val="24"/>
      <w:lang w:val="fr-CA"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rsid w:val="004b7572"/>
    <w:rPr>
      <w:sz w:val="24"/>
      <w:szCs w:val="24"/>
      <w:lang w:eastAsia="en-US"/>
    </w:rPr>
  </w:style>
  <w:style w:type="character" w:styleId="FooterChar" w:customStyle="1">
    <w:name w:val="Footer Char"/>
    <w:basedOn w:val="DefaultParagraphFont"/>
    <w:link w:val="Footer"/>
    <w:qFormat/>
    <w:rsid w:val="004b7572"/>
    <w:rPr>
      <w:sz w:val="24"/>
      <w:szCs w:val="24"/>
      <w:lang w:eastAsia="en-US"/>
    </w:rPr>
  </w:style>
  <w:style w:type="character" w:styleId="ListLabel1">
    <w:name w:val="ListLabel 1"/>
    <w:qFormat/>
    <w:rPr>
      <w:rFonts w:cs="Symbol"/>
    </w:rPr>
  </w:style>
  <w:style w:type="character" w:styleId="ListLabel2">
    <w:name w:val="ListLabel 2"/>
    <w:qFormat/>
    <w:rPr>
      <w:rFonts w:cs="Symbol"/>
    </w:rPr>
  </w:style>
  <w:style w:type="character" w:styleId="LienInternet">
    <w:name w:val="Lien Internet"/>
    <w:basedOn w:val="DefaultParagraphFont"/>
    <w:rPr>
      <w:color w:val="0000FF" w:themeColor="hyperlink"/>
      <w:u w:val="single"/>
    </w:rPr>
  </w:style>
  <w:style w:type="character" w:styleId="ListLabel44">
    <w:name w:val="ListLabel 44"/>
    <w:qFormat/>
    <w:rPr>
      <w:rFonts w:ascii="Calibri" w:hAnsi="Calibri"/>
      <w:sz w:val="22"/>
      <w:szCs w:val="22"/>
    </w:rPr>
  </w:style>
  <w:style w:type="character" w:styleId="ListLabel3">
    <w:name w:val="ListLabel 3"/>
    <w:qFormat/>
    <w:rPr>
      <w:rFonts w:cs="Courier New"/>
    </w:rPr>
  </w:style>
  <w:style w:type="character" w:styleId="ListLabel4">
    <w:name w:val="ListLabel 4"/>
    <w:qFormat/>
    <w:rPr>
      <w:rFonts w:cs="Courier New"/>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Calibri" w:hAnsi="Calibri"/>
      <w:sz w:val="22"/>
      <w:szCs w:val="22"/>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character" w:styleId="ListLabel62">
    <w:name w:val="ListLabel 62"/>
    <w:qFormat/>
    <w:rPr>
      <w:rFonts w:cs="Symbol"/>
    </w:rPr>
  </w:style>
  <w:style w:type="character" w:styleId="ListLabel63">
    <w:name w:val="ListLabel 63"/>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76cb3"/>
    <w:pPr>
      <w:spacing w:before="0" w:after="0"/>
      <w:ind w:left="720" w:hanging="0"/>
      <w:contextualSpacing/>
    </w:pPr>
    <w:rPr/>
  </w:style>
  <w:style w:type="paragraph" w:styleId="Entte">
    <w:name w:val="Header"/>
    <w:basedOn w:val="Normal"/>
    <w:link w:val="HeaderChar"/>
    <w:rsid w:val="004b7572"/>
    <w:pPr>
      <w:tabs>
        <w:tab w:val="clear" w:pos="708"/>
        <w:tab w:val="center" w:pos="4536" w:leader="none"/>
        <w:tab w:val="right" w:pos="9072" w:leader="none"/>
      </w:tabs>
    </w:pPr>
    <w:rPr/>
  </w:style>
  <w:style w:type="paragraph" w:styleId="Pieddepage">
    <w:name w:val="Footer"/>
    <w:basedOn w:val="Normal"/>
    <w:link w:val="FooterChar"/>
    <w:rsid w:val="004b7572"/>
    <w:pPr>
      <w:tabs>
        <w:tab w:val="clear" w:pos="708"/>
        <w:tab w:val="center" w:pos="4536" w:leader="none"/>
        <w:tab w:val="right" w:pos="9072" w:leader="none"/>
      </w:tabs>
    </w:pPr>
    <w:rPr/>
  </w:style>
  <w:style w:type="paragraph" w:styleId="NormalWeb">
    <w:name w:val="Normal (Web)"/>
    <w:basedOn w:val="Normal"/>
    <w:qFormat/>
    <w:pPr>
      <w:spacing w:beforeAutospacing="1" w:afterAutospacing="1"/>
    </w:pPr>
    <w:rPr>
      <w:rFonts w:ascii="Times" w:hAnsi="Times"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E59DF2-A0DD-E54F-9399-A05E7533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Application>LibreOffice/6.1.4.2$Windows_X86_64 LibreOffice_project/9d0f32d1f0b509096fd65e0d4bec26ddd1938fd3</Application>
  <Pages>2</Pages>
  <Words>447</Words>
  <Characters>2332</Characters>
  <CharactersWithSpaces>2786</CharactersWithSpaces>
  <Paragraphs>35</Paragraphs>
  <Company>Rousseau Walker &amp; Associes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2018-03-11T19:34:00Z</dcterms:created>
  <dc:creator>Mario Walker</dc:creator>
  <dc:description/>
  <dc:language>fr-CA</dc:language>
  <cp:lastModifiedBy>Rémy Weber</cp:lastModifiedBy>
  <cp:lastPrinted>2016-03-14T01:40:00Z</cp:lastPrinted>
  <dcterms:modified xsi:type="dcterms:W3CDTF">2019-01-14T23:22:55Z</dcterms:modified>
  <cp:revision>174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Rousseau Walker &amp; Associes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