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977390" cy="1144905"/>
            <wp:effectExtent l="0" t="0" r="0" b="0"/>
            <wp:docPr id="1" name="Image 1" descr="Club Dimension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lub Dimension 2010.jpg"/>
                    <pic:cNvPicPr>
                      <a:picLocks noChangeAspect="1" noChangeArrowheads="1"/>
                    </pic:cNvPicPr>
                  </pic:nvPicPr>
                  <pic:blipFill>
                    <a:blip r:embed="rId2"/>
                    <a:stretch>
                      <a:fillRect/>
                    </a:stretch>
                  </pic:blipFill>
                  <pic:spPr bwMode="auto">
                    <a:xfrm>
                      <a:off x="0" y="0"/>
                      <a:ext cx="1977390" cy="114490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t xml:space="preserve">Proposition d’ordre du jour pour la réunion du CA </w:t>
      </w:r>
    </w:p>
    <w:p>
      <w:pPr>
        <w:pStyle w:val="Normal"/>
        <w:jc w:val="center"/>
        <w:rPr>
          <w:sz w:val="28"/>
        </w:rPr>
      </w:pPr>
      <w:r>
        <w:rPr>
          <w:sz w:val="28"/>
        </w:rPr>
        <w:t>du Club de Photo Dimension</w:t>
      </w:r>
    </w:p>
    <w:p>
      <w:pPr>
        <w:pStyle w:val="Normal"/>
        <w:jc w:val="center"/>
        <w:rPr/>
      </w:pPr>
      <w:r>
        <w:rPr/>
      </w:r>
    </w:p>
    <w:p>
      <w:pPr>
        <w:pStyle w:val="Normal"/>
        <w:jc w:val="center"/>
        <w:rPr/>
      </w:pPr>
      <w:r>
        <w:rPr>
          <w:sz w:val="36"/>
        </w:rPr>
        <w:t>1</w:t>
      </w:r>
      <w:r>
        <w:rPr>
          <w:sz w:val="36"/>
          <w:vertAlign w:val="superscript"/>
        </w:rPr>
        <w:t>er</w:t>
      </w:r>
      <w:r>
        <w:rPr>
          <w:sz w:val="36"/>
        </w:rPr>
        <w:t xml:space="preserve"> octobre 2018 à 19h00 -  </w:t>
      </w:r>
      <w:r>
        <w:rPr>
          <w:sz w:val="36"/>
        </w:rPr>
        <w:t>salle 201</w:t>
      </w:r>
    </w:p>
    <w:p>
      <w:pPr>
        <w:pStyle w:val="NormalWeb"/>
        <w:numPr>
          <w:ilvl w:val="0"/>
          <w:numId w:val="0"/>
        </w:numPr>
        <w:spacing w:lineRule="auto" w:line="276" w:beforeAutospacing="0" w:before="0" w:afterAutospacing="0" w:after="0"/>
        <w:ind w:left="720" w:hanging="0"/>
        <w:jc w:val="both"/>
        <w:rPr>
          <w:rFonts w:ascii="Calibri" w:hAnsi="Calibri"/>
          <w:sz w:val="22"/>
          <w:szCs w:val="22"/>
        </w:rPr>
      </w:pPr>
      <w:r>
        <w:rPr>
          <w:rFonts w:ascii="Calibri" w:hAnsi="Calibri"/>
          <w:sz w:val="22"/>
          <w:szCs w:val="22"/>
        </w:rPr>
      </w:r>
    </w:p>
    <w:p>
      <w:pPr>
        <w:pStyle w:val="ListParagraph"/>
        <w:numPr>
          <w:ilvl w:val="0"/>
          <w:numId w:val="1"/>
        </w:numPr>
        <w:tabs>
          <w:tab w:val="clear" w:pos="708"/>
        </w:tabs>
        <w:ind w:left="709" w:right="0" w:hanging="635"/>
        <w:rPr/>
      </w:pPr>
      <w:r>
        <w:rPr/>
        <w:t>Ouverture de la réunion</w:t>
      </w:r>
    </w:p>
    <w:p>
      <w:pPr>
        <w:pStyle w:val="ListParagraph"/>
        <w:numPr>
          <w:ilvl w:val="0"/>
          <w:numId w:val="0"/>
        </w:numPr>
        <w:spacing w:lineRule="auto" w:line="360"/>
        <w:ind w:left="775" w:hanging="0"/>
        <w:rPr/>
      </w:pPr>
      <w:r>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de l’ordre du jour</w:t>
      </w:r>
    </w:p>
    <w:p>
      <w:pPr>
        <w:pStyle w:val="ListParagraph"/>
        <w:numPr>
          <w:ilvl w:val="0"/>
          <w:numId w:val="0"/>
        </w:numPr>
        <w:ind w:left="775" w:hanging="0"/>
        <w:rPr/>
      </w:pPr>
      <w:r>
        <w:rPr>
          <w:rFonts w:eastAsia="Cambria" w:cs="Times New Roman"/>
          <w:color w:val="auto"/>
          <w:kern w:val="0"/>
          <w:sz w:val="24"/>
          <w:szCs w:val="24"/>
          <w:lang w:val="fr-CA" w:eastAsia="en-US" w:bidi="ar-SA"/>
        </w:rPr>
        <w:t>Fabienne propose et Lise seconde</w:t>
      </w:r>
    </w:p>
    <w:p>
      <w:pPr>
        <w:pStyle w:val="ListParagraph"/>
        <w:numPr>
          <w:ilvl w:val="0"/>
          <w:numId w:val="0"/>
        </w:numPr>
        <w:spacing w:lineRule="auto" w:line="360"/>
        <w:ind w:left="775" w:hanging="0"/>
        <w:rPr/>
      </w:pPr>
      <w:r>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du procès-verbal de la réunion du 24-07-2018</w:t>
      </w:r>
    </w:p>
    <w:p>
      <w:pPr>
        <w:pStyle w:val="ListParagraph"/>
        <w:numPr>
          <w:ilvl w:val="0"/>
          <w:numId w:val="0"/>
        </w:numPr>
        <w:ind w:left="775" w:hanging="0"/>
        <w:rPr/>
      </w:pPr>
      <w:r>
        <w:rPr>
          <w:rFonts w:eastAsia="Cambria" w:cs="Times New Roman"/>
          <w:color w:val="auto"/>
          <w:kern w:val="0"/>
          <w:sz w:val="24"/>
          <w:szCs w:val="24"/>
          <w:lang w:val="fr-CA" w:eastAsia="en-US" w:bidi="ar-SA"/>
        </w:rPr>
        <w:t>Sylvain propose et Lise seconde</w:t>
      </w:r>
    </w:p>
    <w:p>
      <w:pPr>
        <w:pStyle w:val="ListParagraph"/>
        <w:numPr>
          <w:ilvl w:val="0"/>
          <w:numId w:val="0"/>
        </w:numPr>
        <w:spacing w:lineRule="auto" w:line="360"/>
        <w:ind w:left="775" w:hanging="0"/>
        <w:rPr/>
      </w:pPr>
      <w:r>
        <w:rPr/>
      </w:r>
    </w:p>
    <w:p>
      <w:pPr>
        <w:pStyle w:val="Normal"/>
        <w:spacing w:lineRule="auto" w:line="240"/>
        <w:rPr/>
      </w:pPr>
      <w:r>
        <w:rPr/>
        <w:t xml:space="preserve">  </w:t>
      </w:r>
      <w:r>
        <w:rPr/>
        <w:t xml:space="preserve">4-       </w:t>
      </w:r>
      <w:r>
        <w:rPr>
          <w:rFonts w:eastAsia="Cambria" w:cs="Times New Roman"/>
          <w:color w:val="auto"/>
          <w:kern w:val="0"/>
          <w:sz w:val="24"/>
          <w:szCs w:val="24"/>
          <w:lang w:val="fr-CA" w:eastAsia="en-US" w:bidi="ar-SA"/>
        </w:rPr>
        <w:t>Affaires relevant du procès-verbal</w:t>
      </w:r>
    </w:p>
    <w:p>
      <w:pPr>
        <w:pStyle w:val="ListParagraph"/>
        <w:spacing w:lineRule="auto" w:line="360"/>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Pas de retour de Pierre pour check-list et de la ville pour la soirée des bénévoles.</w:t>
      </w:r>
    </w:p>
    <w:p>
      <w:pPr>
        <w:pStyle w:val="ListParagraph"/>
        <w:spacing w:lineRule="auto" w:line="360"/>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Attendre retour de Jacques pour inventaire des ressources du club.</w:t>
      </w:r>
    </w:p>
    <w:p>
      <w:pPr>
        <w:pStyle w:val="Normal"/>
        <w:spacing w:lineRule="auto" w:line="240"/>
        <w:ind w:left="0" w:right="0" w:hanging="0"/>
        <w:jc w:val="both"/>
        <w:rPr/>
      </w:pPr>
      <w:r>
        <w:rPr>
          <w:rFonts w:eastAsia="Cambria" w:cs="Times New Roman"/>
          <w:color w:val="auto"/>
          <w:kern w:val="0"/>
          <w:sz w:val="24"/>
          <w:szCs w:val="24"/>
          <w:lang w:val="fr-CA" w:eastAsia="en-US" w:bidi="ar-SA"/>
        </w:rPr>
        <w:t xml:space="preserve">  </w:t>
      </w:r>
      <w:r>
        <w:rPr>
          <w:rFonts w:eastAsia="Cambria" w:cs="Times New Roman"/>
          <w:color w:val="auto"/>
          <w:kern w:val="0"/>
          <w:sz w:val="24"/>
          <w:szCs w:val="24"/>
          <w:lang w:val="fr-CA" w:eastAsia="en-US" w:bidi="ar-SA"/>
        </w:rPr>
        <w:t>5-       Affaires courantes (courrier reçu, compte de dépenses)</w:t>
      </w:r>
    </w:p>
    <w:p>
      <w:pPr>
        <w:pStyle w:val="Normal"/>
        <w:spacing w:lineRule="auto" w:line="240"/>
        <w:ind w:left="0" w:right="0" w:hanging="0"/>
        <w:jc w:val="both"/>
        <w:rPr/>
      </w:pPr>
      <w:r>
        <w:rPr>
          <w:rFonts w:eastAsia="Cambria" w:cs="Times New Roman"/>
          <w:color w:val="auto"/>
          <w:kern w:val="0"/>
          <w:sz w:val="24"/>
          <w:szCs w:val="24"/>
          <w:lang w:val="fr-CA" w:eastAsia="en-US" w:bidi="ar-SA"/>
        </w:rPr>
        <w:t>Des comptes de dépenses sont en attente (expo Kadavreski et Rallye).</w:t>
      </w:r>
    </w:p>
    <w:p>
      <w:pPr>
        <w:pStyle w:val="Normal"/>
        <w:spacing w:lineRule="auto" w:line="360"/>
        <w:ind w:left="0" w:right="0" w:hanging="0"/>
        <w:jc w:val="both"/>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6-       Comptabilité et budget</w:t>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 xml:space="preserve">Si pas de revenu d’ateliers on va être en déficit. Mais il n’y a pas d’ateliers payants chaque année. </w:t>
      </w:r>
      <w:r>
        <w:rPr>
          <w:rFonts w:eastAsia="Cambria" w:cs="Times New Roman"/>
          <w:color w:val="auto"/>
          <w:kern w:val="0"/>
          <w:sz w:val="24"/>
          <w:szCs w:val="24"/>
          <w:lang w:val="fr-CA" w:eastAsia="en-US" w:bidi="ar-SA"/>
        </w:rPr>
        <w:t>Enlever la catégorie Ateliers. Pistes de revenus discutées.</w:t>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 xml:space="preserve">Analyse cours photo : </w:t>
      </w:r>
      <w:r>
        <w:rPr>
          <w:rFonts w:eastAsia="Cambria" w:cs="Times New Roman"/>
          <w:color w:val="auto"/>
          <w:kern w:val="0"/>
          <w:sz w:val="24"/>
          <w:szCs w:val="24"/>
          <w:lang w:val="fr-CA" w:eastAsia="en-US" w:bidi="ar-SA"/>
        </w:rPr>
        <w:t>différence dans les paiement des honoraires. Attendre Daniel pour statuer.</w:t>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R</w:t>
      </w:r>
      <w:r>
        <w:rPr>
          <w:rFonts w:eastAsia="Cambria" w:cs="Times New Roman"/>
          <w:color w:val="auto"/>
          <w:kern w:val="0"/>
          <w:sz w:val="24"/>
          <w:szCs w:val="24"/>
          <w:lang w:val="fr-CA" w:eastAsia="en-US" w:bidi="ar-SA"/>
        </w:rPr>
        <w:t>igoureux sur le budget. Rappel au Comité des activités sur les coûts des salles.</w:t>
      </w:r>
    </w:p>
    <w:p>
      <w:pPr>
        <w:pStyle w:val="Normal"/>
        <w:spacing w:lineRule="auto" w:line="360" w:before="0" w:after="0"/>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before="0" w:after="0"/>
        <w:ind w:left="142" w:right="0" w:hanging="0"/>
        <w:jc w:val="left"/>
        <w:rPr/>
      </w:pPr>
      <w:r>
        <w:rPr>
          <w:rFonts w:eastAsia="Cambria" w:cs="Times New Roman"/>
          <w:color w:val="auto"/>
          <w:kern w:val="0"/>
          <w:sz w:val="24"/>
          <w:szCs w:val="24"/>
          <w:lang w:val="fr-CA" w:eastAsia="en-US" w:bidi="ar-SA"/>
        </w:rPr>
        <w:t>7-</w:t>
      </w:r>
      <w:r>
        <w:rPr>
          <w:rFonts w:ascii="Calibri;Helvetica;sans-serif" w:hAnsi="Calibri;Helvetica;sans-serif"/>
          <w:color w:val="000000"/>
          <w:lang w:eastAsia="en-US"/>
        </w:rPr>
        <w:tab/>
      </w:r>
      <w:r>
        <w:rPr>
          <w:rFonts w:eastAsia="Cambria" w:cs="Times New Roman"/>
          <w:color w:val="auto"/>
          <w:kern w:val="0"/>
          <w:sz w:val="24"/>
          <w:szCs w:val="24"/>
          <w:lang w:val="fr-CA" w:eastAsia="en-US" w:bidi="ar-SA"/>
        </w:rPr>
        <w:t>Demande de soutien financier de la ville</w:t>
      </w:r>
    </w:p>
    <w:p>
      <w:pPr>
        <w:pStyle w:val="Normal"/>
        <w:widowControl/>
        <w:bidi w:val="0"/>
        <w:spacing w:before="0" w:after="0"/>
        <w:ind w:left="142" w:right="0" w:hanging="0"/>
        <w:jc w:val="left"/>
        <w:rPr/>
      </w:pPr>
      <w:r>
        <w:rPr>
          <w:rFonts w:eastAsia="Cambria" w:cs="Times New Roman"/>
          <w:color w:val="auto"/>
          <w:kern w:val="0"/>
          <w:sz w:val="24"/>
          <w:szCs w:val="24"/>
          <w:lang w:val="fr-CA" w:eastAsia="en-US" w:bidi="ar-SA"/>
        </w:rPr>
        <w:t>1 seule catégorie où on pourrait avoir un soutien.</w:t>
      </w:r>
    </w:p>
    <w:p>
      <w:pPr>
        <w:pStyle w:val="Normal"/>
        <w:widowControl/>
        <w:bidi w:val="0"/>
        <w:spacing w:before="0" w:after="0"/>
        <w:ind w:left="142" w:right="0" w:hanging="0"/>
        <w:jc w:val="left"/>
        <w:rPr/>
      </w:pPr>
      <w:r>
        <w:rPr>
          <w:rFonts w:eastAsia="Cambria" w:cs="Times New Roman"/>
          <w:color w:val="auto"/>
          <w:kern w:val="0"/>
          <w:sz w:val="24"/>
          <w:szCs w:val="24"/>
          <w:lang w:val="fr-CA" w:eastAsia="en-US" w:bidi="ar-SA"/>
        </w:rPr>
        <w:t>Appel à tous à prévoir pour demander si des personnes ont des connaissances sur le sujet, demande d’aide à prévoir (autre club photo, ...)</w:t>
      </w:r>
    </w:p>
    <w:p>
      <w:pPr>
        <w:pStyle w:val="Normal"/>
        <w:widowControl/>
        <w:bidi w:val="0"/>
        <w:spacing w:lineRule="auto" w:line="360" w:before="0" w:after="0"/>
        <w:ind w:left="57" w:right="0" w:hanging="0"/>
        <w:jc w:val="left"/>
        <w:rPr>
          <w:rFonts w:ascii="Calibri;Helvetica;sans-serif" w:hAnsi="Calibri;Helvetica;sans-serif"/>
          <w:color w:val="000000"/>
        </w:rPr>
      </w:pPr>
      <w:r>
        <w:rPr>
          <w:rFonts w:ascii="Calibri;Helvetica;sans-serif" w:hAnsi="Calibri;Helvetica;sans-serif"/>
          <w:color w:val="000000"/>
        </w:rPr>
      </w:r>
    </w:p>
    <w:p>
      <w:pPr>
        <w:pStyle w:val="Normal"/>
        <w:widowControl/>
        <w:bidi w:val="0"/>
        <w:spacing w:lineRule="auto" w:line="240" w:before="0" w:after="0"/>
        <w:ind w:left="142" w:right="0" w:hanging="0"/>
        <w:jc w:val="left"/>
        <w:rPr/>
      </w:pPr>
      <w:r>
        <w:rPr>
          <w:rFonts w:ascii="Calibri;Helvetica;sans-serif" w:hAnsi="Calibri;Helvetica;sans-serif"/>
          <w:color w:val="000000"/>
        </w:rPr>
        <w:t xml:space="preserve">8- </w:t>
        <w:tab/>
      </w:r>
      <w:r>
        <w:rPr>
          <w:rFonts w:eastAsia="Cambria" w:cs="Times New Roman"/>
          <w:color w:val="auto"/>
          <w:kern w:val="0"/>
          <w:sz w:val="24"/>
          <w:szCs w:val="24"/>
          <w:lang w:val="fr-CA" w:eastAsia="en-US" w:bidi="ar-SA"/>
        </w:rPr>
        <w:t>Compte</w:t>
      </w:r>
      <w:r>
        <w:rPr>
          <w:rFonts w:ascii="Calibri;Helvetica;sans-serif" w:hAnsi="Calibri;Helvetica;sans-serif"/>
          <w:color w:val="000000"/>
        </w:rPr>
        <w:t>-rendu des différents comités, mandat Comité de communication</w:t>
      </w:r>
    </w:p>
    <w:p>
      <w:pPr>
        <w:pStyle w:val="Normal"/>
        <w:widowControl/>
        <w:bidi w:val="0"/>
        <w:spacing w:lineRule="auto" w:line="360" w:before="0" w:after="0"/>
        <w:ind w:left="227" w:right="0" w:hanging="0"/>
        <w:jc w:val="left"/>
        <w:rPr>
          <w:rFonts w:ascii="Calibri;Helvetica;sans-serif" w:hAnsi="Calibri;Helvetica;sans-serif"/>
          <w:color w:val="000000"/>
        </w:rPr>
      </w:pPr>
      <w:r>
        <w:rPr>
          <w:rFonts w:ascii="Calibri;Helvetica;sans-serif" w:hAnsi="Calibri;Helvetica;sans-serif"/>
          <w:color w:val="000000"/>
        </w:rPr>
        <w:t>Envoi d’un courriel à ceux qui se sont montré intéressés pour des activités. Cibler les intéressés selon les activités que l’on veut proposer. Membres du comité vont identifier des personnes ou des nouvelles idées pour développer des nouvelles activités.</w:t>
      </w:r>
    </w:p>
    <w:p>
      <w:pPr>
        <w:pStyle w:val="Normal"/>
        <w:widowControl/>
        <w:bidi w:val="0"/>
        <w:spacing w:lineRule="auto" w:line="360" w:before="0" w:after="0"/>
        <w:ind w:left="227" w:right="0" w:hanging="0"/>
        <w:jc w:val="left"/>
        <w:rPr>
          <w:rFonts w:ascii="Calibri;Helvetica;sans-serif" w:hAnsi="Calibri;Helvetica;sans-serif"/>
          <w:color w:val="000000"/>
        </w:rPr>
      </w:pPr>
      <w:r>
        <w:rPr>
          <w:rFonts w:ascii="Calibri;Helvetica;sans-serif" w:hAnsi="Calibri;Helvetica;sans-serif"/>
          <w:color w:val="000000"/>
        </w:rPr>
        <w:t>Comité de communication : personnes intéressés relancées ont répondu. Une rencontre doit être prévue avec ces personnes. Mandats à prévoir : Facebook, site web (hébergement, services), sondage, implanter un système pour mesurer la satisfaction rédaction.</w:t>
      </w:r>
    </w:p>
    <w:p>
      <w:pPr>
        <w:pStyle w:val="Normal"/>
        <w:widowControl/>
        <w:bidi w:val="0"/>
        <w:spacing w:lineRule="auto" w:line="360" w:before="0" w:after="0"/>
        <w:ind w:left="227" w:right="0" w:hanging="0"/>
        <w:jc w:val="left"/>
        <w:rPr>
          <w:rFonts w:ascii="Calibri;Helvetica;sans-serif" w:hAnsi="Calibri;Helvetica;sans-serif"/>
          <w:color w:val="000000"/>
        </w:rPr>
      </w:pPr>
      <w:r>
        <w:rPr>
          <w:rFonts w:ascii="Calibri;Helvetica;sans-serif" w:hAnsi="Calibri;Helvetica;sans-serif"/>
          <w:color w:val="000000"/>
        </w:rPr>
        <w:t xml:space="preserve">Pas de compte rendu des autres comités. </w:t>
      </w:r>
      <w:r>
        <w:rPr>
          <w:rFonts w:ascii="Calibri;Helvetica;sans-serif" w:hAnsi="Calibri;Helvetica;sans-serif"/>
          <w:color w:val="000000"/>
        </w:rPr>
        <w:t>Demander liste des membres du comité du Rallye pour mise à jour sur le site (Sylvain).</w:t>
      </w:r>
    </w:p>
    <w:p>
      <w:pPr>
        <w:pStyle w:val="Normal"/>
        <w:widowControl/>
        <w:bidi w:val="0"/>
        <w:spacing w:lineRule="auto" w:line="360" w:before="0" w:after="0"/>
        <w:ind w:left="227" w:right="0" w:hanging="0"/>
        <w:jc w:val="left"/>
        <w:rPr>
          <w:rFonts w:ascii="Calibri;Helvetica;sans-serif" w:hAnsi="Calibri;Helvetica;sans-serif"/>
          <w:color w:val="000000"/>
        </w:rPr>
      </w:pPr>
      <w:r>
        <w:rPr>
          <w:rFonts w:ascii="Calibri;Helvetica;sans-serif" w:hAnsi="Calibri;Helvetica;sans-serif"/>
          <w:color w:val="000000"/>
        </w:rPr>
        <w:t>Comité d’exposition : à suivre</w:t>
      </w:r>
    </w:p>
    <w:p>
      <w:pPr>
        <w:pStyle w:val="Normal"/>
        <w:widowControl/>
        <w:bidi w:val="0"/>
        <w:spacing w:before="0" w:after="0"/>
        <w:ind w:left="142" w:right="0" w:hanging="0"/>
        <w:jc w:val="left"/>
        <w:rPr/>
      </w:pPr>
      <w:r>
        <w:rPr/>
        <w:t xml:space="preserve"> </w:t>
      </w:r>
      <w:r>
        <w:rPr>
          <w:rFonts w:eastAsia="Cambria" w:cs="Times New Roman" w:ascii="Calibri;Helvetica;sans-serif" w:hAnsi="Calibri;Helvetica;sans-serif"/>
          <w:color w:val="000000"/>
          <w:kern w:val="0"/>
          <w:sz w:val="24"/>
          <w:szCs w:val="24"/>
          <w:lang w:val="fr-CA" w:eastAsia="en-US" w:bidi="ar-SA"/>
        </w:rPr>
        <w:t>9</w:t>
      </w:r>
      <w:r>
        <w:rPr>
          <w:rFonts w:eastAsia="Cambria" w:cs="Times New Roman" w:ascii="Calibri;Helvetica;sans-serif" w:hAnsi="Calibri;Helvetica;sans-serif"/>
          <w:b w:val="false"/>
          <w:bCs w:val="false"/>
          <w:color w:val="000000"/>
          <w:kern w:val="0"/>
          <w:sz w:val="24"/>
          <w:szCs w:val="24"/>
          <w:lang w:val="fr-CA" w:eastAsia="en-US" w:bidi="ar-SA"/>
        </w:rPr>
        <w:t>-</w:t>
      </w:r>
      <w:r>
        <w:rPr>
          <w:rFonts w:eastAsia="Cambria" w:cs="Times New Roman" w:ascii="Calibri;Helvetica;sans-serif" w:hAnsi="Calibri;Helvetica;sans-serif"/>
          <w:color w:val="000000"/>
          <w:kern w:val="0"/>
          <w:sz w:val="24"/>
          <w:szCs w:val="24"/>
          <w:lang w:val="fr-CA" w:eastAsia="en-US" w:bidi="ar-SA"/>
        </w:rPr>
        <w:t xml:space="preserve"> </w:t>
      </w:r>
      <w:r>
        <w:rPr/>
        <w:t xml:space="preserve">     </w:t>
      </w:r>
      <w:r>
        <w:rPr>
          <w:rFonts w:eastAsia="Cambria" w:cs="Times New Roman"/>
          <w:color w:val="auto"/>
          <w:kern w:val="0"/>
          <w:sz w:val="24"/>
          <w:szCs w:val="24"/>
          <w:lang w:val="fr-CA" w:eastAsia="en-US" w:bidi="ar-SA"/>
        </w:rPr>
        <w:t>Site internet du club – formation, problème</w:t>
      </w:r>
    </w:p>
    <w:p>
      <w:pPr>
        <w:pStyle w:val="Normal"/>
        <w:widowControl/>
        <w:bidi w:val="0"/>
        <w:spacing w:lineRule="auto" w:line="360" w:before="0" w:after="0"/>
        <w:ind w:left="227"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Erreurs sur les membre du CA, google maps.</w:t>
      </w:r>
    </w:p>
    <w:p>
      <w:pPr>
        <w:pStyle w:val="Normal"/>
        <w:widowControl/>
        <w:bidi w:val="0"/>
        <w:spacing w:lineRule="auto" w:line="360" w:before="0" w:after="0"/>
        <w:ind w:left="227"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Dépôt des comptes-rendus</w:t>
      </w:r>
    </w:p>
    <w:p>
      <w:pPr>
        <w:pStyle w:val="Normal"/>
        <w:widowControl/>
        <w:bidi w:val="0"/>
        <w:spacing w:lineRule="auto" w:line="360" w:before="0" w:after="0"/>
        <w:ind w:left="227"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Aide à François pour le site (voir Comité des activités).</w:t>
      </w:r>
    </w:p>
    <w:p>
      <w:pPr>
        <w:pStyle w:val="Normal"/>
        <w:widowControl/>
        <w:bidi w:val="0"/>
        <w:spacing w:before="0" w:after="0"/>
        <w:ind w:left="142" w:right="0" w:hanging="0"/>
        <w:jc w:val="left"/>
        <w:rPr/>
      </w:pPr>
      <w:r>
        <w:rPr>
          <w:rFonts w:ascii="Calibri;Helvetica;sans-serif" w:hAnsi="Calibri;Helvetica;sans-serif"/>
          <w:color w:val="000000"/>
        </w:rPr>
        <w:t xml:space="preserve">10- </w:t>
        <w:tab/>
      </w:r>
      <w:r>
        <w:rPr>
          <w:rFonts w:eastAsia="Cambria" w:cs="Times New Roman"/>
          <w:color w:val="auto"/>
          <w:kern w:val="0"/>
          <w:sz w:val="24"/>
          <w:szCs w:val="24"/>
          <w:lang w:val="fr-CA" w:eastAsia="en-US" w:bidi="ar-SA"/>
        </w:rPr>
        <w:t>Retour sur les inscriptions au club</w:t>
      </w:r>
    </w:p>
    <w:p>
      <w:pPr>
        <w:pStyle w:val="Normal"/>
        <w:widowControl/>
        <w:bidi w:val="0"/>
        <w:spacing w:lineRule="auto" w:line="360" w:before="0" w:after="0"/>
        <w:ind w:left="170" w:right="0" w:hanging="0"/>
        <w:jc w:val="left"/>
        <w:rPr>
          <w:rFonts w:ascii="Calibri;Helvetica;sans-serif" w:hAnsi="Calibri;Helvetica;sans-serif"/>
          <w:color w:val="000000"/>
        </w:rPr>
      </w:pPr>
      <w:r>
        <w:rPr>
          <w:rFonts w:ascii="Calibri;Helvetica;sans-serif" w:hAnsi="Calibri;Helvetica;sans-serif"/>
          <w:color w:val="000000"/>
        </w:rPr>
        <w:t>Montants atteints, problématiques ont été corrigées.</w:t>
      </w:r>
    </w:p>
    <w:p>
      <w:pPr>
        <w:pStyle w:val="Normal"/>
        <w:widowControl/>
        <w:bidi w:val="0"/>
        <w:spacing w:lineRule="auto" w:line="360" w:before="0" w:after="0"/>
        <w:ind w:left="170" w:right="0" w:hanging="0"/>
        <w:jc w:val="left"/>
        <w:rPr>
          <w:rFonts w:ascii="Calibri;Helvetica;sans-serif" w:hAnsi="Calibri;Helvetica;sans-serif"/>
          <w:color w:val="000000"/>
        </w:rPr>
      </w:pPr>
      <w:r>
        <w:rPr>
          <w:rFonts w:ascii="Calibri;Helvetica;sans-serif" w:hAnsi="Calibri;Helvetica;sans-serif"/>
          <w:color w:val="000000"/>
        </w:rPr>
        <w:t>Prévoir une révision des règles de renouvellement des inscriptions pour la prochaine campagne (suivi dans un autre C.A.).</w:t>
      </w:r>
    </w:p>
    <w:p>
      <w:pPr>
        <w:pStyle w:val="Normal"/>
        <w:spacing w:before="0" w:after="0"/>
        <w:ind w:left="142" w:right="0" w:hanging="0"/>
        <w:rPr/>
      </w:pPr>
      <w:r>
        <w:rPr>
          <w:rFonts w:ascii="Calibri;Helvetica;sans-serif" w:hAnsi="Calibri;Helvetica;sans-serif"/>
          <w:color w:val="000000"/>
        </w:rPr>
        <w:t xml:space="preserve">11- </w:t>
        <w:tab/>
      </w:r>
      <w:r>
        <w:rPr>
          <w:rFonts w:eastAsia="Cambria" w:cs="Times New Roman"/>
          <w:color w:val="auto"/>
          <w:kern w:val="0"/>
          <w:sz w:val="24"/>
          <w:szCs w:val="24"/>
          <w:lang w:val="fr-CA" w:eastAsia="en-US" w:bidi="ar-SA"/>
        </w:rPr>
        <w:t>Cours : présence mineur, état des inscriptions, marge bénéficiaire</w:t>
      </w:r>
    </w:p>
    <w:p>
      <w:pPr>
        <w:pStyle w:val="Normal"/>
        <w:spacing w:before="0" w:after="0"/>
        <w:ind w:left="142" w:right="0" w:hanging="0"/>
        <w:rPr/>
      </w:pPr>
      <w:r>
        <w:rPr>
          <w:rFonts w:eastAsia="Cambria" w:cs="Times New Roman"/>
          <w:color w:val="auto"/>
          <w:kern w:val="0"/>
          <w:sz w:val="24"/>
          <w:szCs w:val="24"/>
          <w:lang w:val="fr-CA" w:eastAsia="en-US" w:bidi="ar-SA"/>
        </w:rPr>
        <w:t>Voir section du budget.</w:t>
      </w:r>
    </w:p>
    <w:p>
      <w:pPr>
        <w:pStyle w:val="Normal"/>
        <w:spacing w:lineRule="auto" w:line="360" w:before="0" w:after="0"/>
        <w:ind w:left="0" w:right="0" w:hanging="0"/>
        <w:rPr>
          <w:rFonts w:ascii="Calibri;Helvetica;sans-serif" w:hAnsi="Calibri;Helvetica;sans-serif"/>
          <w:color w:val="000000"/>
          <w:sz w:val="24"/>
        </w:rPr>
      </w:pPr>
      <w:r>
        <w:rPr>
          <w:rFonts w:ascii="Calibri;Helvetica;sans-serif" w:hAnsi="Calibri;Helvetica;sans-serif"/>
          <w:color w:val="000000"/>
          <w:sz w:val="24"/>
        </w:rPr>
      </w:r>
    </w:p>
    <w:p>
      <w:pPr>
        <w:pStyle w:val="Corpsdetexte"/>
        <w:spacing w:lineRule="auto" w:line="240" w:before="0" w:after="0"/>
        <w:ind w:left="142" w:right="0" w:hanging="0"/>
        <w:rPr/>
      </w:pPr>
      <w:r>
        <w:rPr>
          <w:rFonts w:eastAsia="Cambria" w:cs="Times New Roman" w:ascii="Calibri;Helvetica;sans-serif" w:hAnsi="Calibri;Helvetica;sans-serif"/>
          <w:color w:val="000000"/>
          <w:kern w:val="0"/>
          <w:sz w:val="24"/>
          <w:szCs w:val="24"/>
          <w:lang w:val="fr-CA" w:eastAsia="en-US" w:bidi="ar-SA"/>
        </w:rPr>
        <w:t>12-</w:t>
      </w:r>
      <w:r>
        <w:rPr>
          <w:rFonts w:ascii="Calibri;Helvetica;sans-serif" w:hAnsi="Calibri;Helvetica;sans-serif"/>
          <w:color w:val="000000"/>
          <w:sz w:val="24"/>
        </w:rPr>
        <w:tab/>
      </w:r>
      <w:r>
        <w:rPr>
          <w:rFonts w:eastAsia="Cambria" w:cs="Times New Roman"/>
          <w:color w:val="auto"/>
          <w:kern w:val="0"/>
          <w:sz w:val="24"/>
          <w:szCs w:val="24"/>
          <w:lang w:val="fr-CA" w:eastAsia="en-US" w:bidi="ar-SA"/>
        </w:rPr>
        <w:t>Échange sur les résultats du sondage</w:t>
      </w:r>
    </w:p>
    <w:p>
      <w:pPr>
        <w:pStyle w:val="Corpsdetexte"/>
        <w:spacing w:lineRule="auto" w:line="240" w:before="0" w:after="0"/>
        <w:ind w:left="142" w:right="0" w:hanging="0"/>
        <w:rPr/>
      </w:pPr>
      <w:r>
        <w:rPr>
          <w:rFonts w:eastAsia="Cambria" w:cs="Times New Roman" w:ascii="Calibri;Helvetica;sans-serif" w:hAnsi="Calibri;Helvetica;sans-serif"/>
          <w:color w:val="000000"/>
          <w:kern w:val="0"/>
          <w:sz w:val="24"/>
          <w:szCs w:val="24"/>
          <w:lang w:val="fr-CA" w:eastAsia="en-US" w:bidi="ar-SA"/>
        </w:rPr>
        <w:t>Voir Comité des activités.</w:t>
      </w:r>
    </w:p>
    <w:p>
      <w:pPr>
        <w:pStyle w:val="Corpsdetexte"/>
        <w:spacing w:lineRule="auto" w:line="240" w:before="0" w:after="0"/>
        <w:ind w:left="142" w:right="0" w:hanging="0"/>
        <w:rPr/>
      </w:pPr>
      <w:r>
        <w:rPr>
          <w:rFonts w:eastAsia="Cambria" w:cs="Times New Roman" w:ascii="Calibri;Helvetica;sans-serif" w:hAnsi="Calibri;Helvetica;sans-serif"/>
          <w:color w:val="000000"/>
          <w:kern w:val="0"/>
          <w:sz w:val="24"/>
          <w:szCs w:val="24"/>
          <w:lang w:val="fr-CA" w:eastAsia="en-US" w:bidi="ar-SA"/>
        </w:rPr>
        <w:t>PDF sera mis en ligne.</w:t>
      </w:r>
    </w:p>
    <w:p>
      <w:pPr>
        <w:pStyle w:val="Corpsdetexte"/>
        <w:spacing w:lineRule="auto" w:line="360" w:before="0" w:after="0"/>
        <w:ind w:left="0" w:right="0" w:hanging="0"/>
        <w:rPr>
          <w:rFonts w:ascii="Calibri;Helvetica;sans-serif" w:hAnsi="Calibri;Helvetica;sans-serif"/>
          <w:color w:val="000000"/>
        </w:rPr>
      </w:pPr>
      <w:r>
        <w:rPr>
          <w:rFonts w:ascii="Calibri;Helvetica;sans-serif" w:hAnsi="Calibri;Helvetica;sans-serif"/>
          <w:color w:val="000000"/>
        </w:rPr>
      </w:r>
    </w:p>
    <w:p>
      <w:pPr>
        <w:pStyle w:val="Corpsdetexte"/>
        <w:spacing w:before="0" w:after="0"/>
        <w:ind w:left="142" w:right="0" w:hanging="0"/>
        <w:rPr>
          <w:rFonts w:ascii="Calibri;Helvetica;sans-serif" w:hAnsi="Calibri;Helvetica;sans-serif"/>
          <w:color w:val="000000"/>
          <w:sz w:val="24"/>
        </w:rPr>
      </w:pPr>
      <w:r>
        <w:rPr>
          <w:rFonts w:ascii="Calibri;Helvetica;sans-serif" w:hAnsi="Calibri;Helvetica;sans-serif"/>
          <w:color w:val="000000"/>
          <w:sz w:val="24"/>
        </w:rPr>
        <w:t>13-</w:t>
        <w:tab/>
      </w:r>
      <w:r>
        <w:rPr>
          <w:rFonts w:eastAsia="Cambria" w:cs="Times New Roman"/>
          <w:color w:val="auto"/>
          <w:kern w:val="0"/>
          <w:sz w:val="24"/>
          <w:szCs w:val="24"/>
          <w:lang w:val="fr-CA" w:eastAsia="en-US" w:bidi="ar-SA"/>
        </w:rPr>
        <w:t>Gestion de la sonorisation pour les rencontres bimensuelles</w:t>
      </w:r>
      <w:r>
        <w:rPr>
          <w:rFonts w:ascii="Calibri;Helvetica;sans-serif" w:hAnsi="Calibri;Helvetica;sans-serif"/>
          <w:color w:val="000000"/>
          <w:sz w:val="24"/>
        </w:rPr>
        <w:tab/>
      </w:r>
    </w:p>
    <w:p>
      <w:pPr>
        <w:pStyle w:val="Corpsdetexte"/>
        <w:widowControl/>
        <w:bidi w:val="0"/>
        <w:spacing w:lineRule="auto" w:line="240" w:before="0" w:after="0"/>
        <w:ind w:left="170" w:right="0" w:hanging="0"/>
        <w:jc w:val="left"/>
        <w:rPr>
          <w:rFonts w:ascii="Calibri;Helvetica;sans-serif" w:hAnsi="Calibri;Helvetica;sans-serif"/>
        </w:rPr>
      </w:pPr>
      <w:r>
        <w:rPr>
          <w:rFonts w:ascii="Calibri;Helvetica;sans-serif" w:hAnsi="Calibri;Helvetica;sans-serif"/>
        </w:rPr>
        <w:t xml:space="preserve">Prévoir une aide technique vers 18h15, </w:t>
      </w:r>
      <w:r>
        <w:rPr>
          <w:rFonts w:ascii="Calibri;Helvetica;sans-serif" w:hAnsi="Calibri;Helvetica;sans-serif"/>
        </w:rPr>
        <w:t>avec une liste de volontaires et une relève (à planifier comme pour les animations).</w:t>
      </w:r>
    </w:p>
    <w:p>
      <w:pPr>
        <w:pStyle w:val="Corpsdetexte"/>
        <w:spacing w:lineRule="auto" w:line="240" w:before="0" w:after="0"/>
        <w:ind w:left="0" w:right="0" w:hanging="0"/>
        <w:rPr>
          <w:rFonts w:ascii="Calibri;Helvetica;sans-serif" w:hAnsi="Calibri;Helvetica;sans-serif"/>
        </w:rPr>
      </w:pPr>
      <w:r>
        <w:rPr>
          <w:rFonts w:ascii="Calibri;Helvetica;sans-serif" w:hAnsi="Calibri;Helvetica;sans-serif"/>
        </w:rPr>
      </w:r>
    </w:p>
    <w:p>
      <w:pPr>
        <w:pStyle w:val="Corpsdetexte"/>
        <w:spacing w:before="0" w:after="0"/>
        <w:ind w:left="142" w:right="0" w:hanging="0"/>
        <w:rPr>
          <w:rFonts w:ascii="Calibri;Helvetica;sans-serif" w:hAnsi="Calibri;Helvetica;sans-serif"/>
          <w:color w:val="000000"/>
          <w:sz w:val="24"/>
        </w:rPr>
      </w:pPr>
      <w:r>
        <w:rPr>
          <w:rFonts w:ascii="Calibri;Helvetica;sans-serif" w:hAnsi="Calibri;Helvetica;sans-serif"/>
          <w:color w:val="000000"/>
          <w:sz w:val="24"/>
        </w:rPr>
        <w:t>14-</w:t>
        <w:tab/>
      </w:r>
      <w:r>
        <w:rPr>
          <w:rFonts w:eastAsia="Cambria" w:cs="Times New Roman"/>
          <w:color w:val="auto"/>
          <w:kern w:val="0"/>
          <w:sz w:val="24"/>
          <w:szCs w:val="24"/>
          <w:lang w:val="fr-CA" w:eastAsia="en-US" w:bidi="ar-SA"/>
        </w:rPr>
        <w:t>Locaux du Domaine Maizeret</w:t>
      </w:r>
    </w:p>
    <w:p>
      <w:pPr>
        <w:pStyle w:val="Corpsdetexte"/>
        <w:spacing w:lineRule="auto" w:line="360" w:before="0" w:after="0"/>
        <w:ind w:left="0" w:right="0" w:hanging="0"/>
        <w:rPr>
          <w:rFonts w:ascii="Calibri;Helvetica;sans-serif" w:hAnsi="Calibri;Helvetica;sans-serif" w:eastAsia="Cambria" w:cs="Times New Roman"/>
          <w:kern w:val="0"/>
          <w:sz w:val="24"/>
          <w:szCs w:val="24"/>
          <w:lang w:val="fr-CA" w:eastAsia="en-US" w:bidi="ar-SA"/>
        </w:rPr>
      </w:pPr>
      <w:r>
        <w:rPr>
          <w:rFonts w:eastAsia="Cambria" w:cs="Times New Roman" w:ascii="Calibri;Helvetica;sans-serif" w:hAnsi="Calibri;Helvetica;sans-serif"/>
          <w:kern w:val="0"/>
          <w:sz w:val="24"/>
          <w:szCs w:val="24"/>
          <w:lang w:val="fr-CA" w:eastAsia="en-US" w:bidi="ar-SA"/>
        </w:rPr>
        <w:t xml:space="preserve"> </w:t>
      </w:r>
      <w:r>
        <w:rPr>
          <w:rFonts w:eastAsia="Cambria" w:cs="Times New Roman" w:ascii="Calibri;Helvetica;sans-serif" w:hAnsi="Calibri;Helvetica;sans-serif"/>
          <w:kern w:val="0"/>
          <w:sz w:val="24"/>
          <w:szCs w:val="24"/>
          <w:lang w:val="fr-CA" w:eastAsia="en-US" w:bidi="ar-SA"/>
        </w:rPr>
        <w:t>Bon service du domaine Maizerets à l’occassion d’une erreur de date de réservation. S’assurer de vérifier les fiches de réservation.</w:t>
      </w:r>
    </w:p>
    <w:p>
      <w:pPr>
        <w:pStyle w:val="Corpsdetexte"/>
        <w:spacing w:before="0" w:after="0"/>
        <w:ind w:left="142" w:right="0" w:hanging="0"/>
        <w:rPr>
          <w:rFonts w:ascii="Calibri;Helvetica;sans-serif" w:hAnsi="Calibri;Helvetica;sans-serif"/>
          <w:color w:val="000000"/>
          <w:sz w:val="24"/>
        </w:rPr>
      </w:pPr>
      <w:r>
        <w:rPr>
          <w:rFonts w:eastAsia="Cambria" w:cs="Times New Roman" w:ascii="Calibri;Helvetica;sans-serif" w:hAnsi="Calibri;Helvetica;sans-serif"/>
          <w:color w:val="000000"/>
          <w:kern w:val="0"/>
          <w:sz w:val="24"/>
          <w:szCs w:val="24"/>
          <w:lang w:val="fr-CA" w:eastAsia="en-US" w:bidi="ar-SA"/>
        </w:rPr>
        <w:t xml:space="preserve">15- </w:t>
        <w:tab/>
      </w:r>
      <w:r>
        <w:rPr>
          <w:rFonts w:eastAsia="Cambria" w:cs="Times New Roman"/>
          <w:color w:val="auto"/>
          <w:kern w:val="0"/>
          <w:sz w:val="24"/>
          <w:szCs w:val="24"/>
          <w:lang w:val="fr-CA" w:eastAsia="en-US" w:bidi="ar-SA"/>
        </w:rPr>
        <w:t>Lettres patentes de la corporation</w:t>
      </w:r>
    </w:p>
    <w:p>
      <w:pPr>
        <w:pStyle w:val="Corpsdetexte"/>
        <w:spacing w:lineRule="auto" w:line="360" w:before="0" w:after="0"/>
        <w:ind w:left="0" w:right="0" w:hanging="0"/>
        <w:rPr>
          <w:rFonts w:ascii="Calibri;Helvetica;sans-serif" w:hAnsi="Calibri;Helvetica;sans-serif" w:eastAsia="Cambria" w:cs="Times New Roman"/>
          <w:kern w:val="0"/>
          <w:sz w:val="24"/>
          <w:szCs w:val="24"/>
          <w:lang w:val="fr-CA" w:eastAsia="en-US" w:bidi="ar-SA"/>
        </w:rPr>
      </w:pPr>
      <w:r>
        <w:rPr>
          <w:rFonts w:eastAsia="Cambria" w:cs="Times New Roman" w:ascii="Calibri;Helvetica;sans-serif" w:hAnsi="Calibri;Helvetica;sans-serif"/>
          <w:kern w:val="0"/>
          <w:sz w:val="24"/>
          <w:szCs w:val="24"/>
          <w:lang w:val="fr-CA" w:eastAsia="en-US" w:bidi="ar-SA"/>
        </w:rPr>
        <w:t>Même à titre d’une OSBNL nécessite des lettres patentes. Faire une recherche pour vérifier si ces lettres existent (anciens présidents).</w:t>
      </w:r>
    </w:p>
    <w:p>
      <w:pPr>
        <w:pStyle w:val="Corpsdetexte"/>
        <w:spacing w:before="0" w:after="0"/>
        <w:ind w:left="142" w:right="0" w:hanging="0"/>
        <w:rPr/>
      </w:pPr>
      <w:r>
        <w:rPr>
          <w:rFonts w:ascii="Calibri;Helvetica;sans-serif" w:hAnsi="Calibri;Helvetica;sans-serif"/>
          <w:color w:val="000000"/>
          <w:sz w:val="24"/>
        </w:rPr>
        <w:t xml:space="preserve">16- </w:t>
        <w:tab/>
      </w:r>
      <w:r>
        <w:rPr>
          <w:rFonts w:eastAsia="Cambria" w:cs="Times New Roman"/>
          <w:color w:val="auto"/>
          <w:kern w:val="0"/>
          <w:sz w:val="24"/>
          <w:szCs w:val="24"/>
          <w:lang w:val="fr-CA" w:eastAsia="en-US" w:bidi="ar-SA"/>
        </w:rPr>
        <w:t>Statuts et règlements</w:t>
      </w:r>
    </w:p>
    <w:p>
      <w:pPr>
        <w:pStyle w:val="Corpsdetexte"/>
        <w:spacing w:before="0" w:after="0"/>
        <w:ind w:left="142" w:right="0" w:hanging="0"/>
        <w:rPr/>
      </w:pPr>
      <w:r>
        <w:rPr>
          <w:rFonts w:eastAsia="Cambria" w:cs="Times New Roman" w:ascii="Calibri;Helvetica;sans-serif" w:hAnsi="Calibri;Helvetica;sans-serif"/>
          <w:color w:val="000000"/>
          <w:kern w:val="0"/>
          <w:sz w:val="24"/>
          <w:szCs w:val="24"/>
          <w:lang w:val="fr-CA" w:eastAsia="en-US" w:bidi="ar-SA"/>
        </w:rPr>
        <w:t>Prévoir une remise à jour des règlements : comité des communications. Sylvain le fais parvenir aux membre du CA, à discuter à la prochaine rencontre.</w:t>
      </w:r>
    </w:p>
    <w:p>
      <w:pPr>
        <w:pStyle w:val="Corpsdetexte"/>
        <w:spacing w:lineRule="auto" w:line="360" w:before="0" w:after="0"/>
        <w:ind w:left="0" w:right="0" w:hanging="0"/>
        <w:rPr>
          <w:rFonts w:ascii="Calibri;Helvetica;sans-serif" w:hAnsi="Calibri;Helvetica;sans-serif"/>
          <w:color w:val="000000"/>
          <w:sz w:val="24"/>
        </w:rPr>
      </w:pPr>
      <w:r>
        <w:rPr>
          <w:rFonts w:ascii="Calibri;Helvetica;sans-serif" w:hAnsi="Calibri;Helvetica;sans-serif"/>
          <w:color w:val="000000"/>
          <w:sz w:val="24"/>
        </w:rPr>
      </w:r>
    </w:p>
    <w:p>
      <w:pPr>
        <w:pStyle w:val="Corpsdetexte"/>
        <w:spacing w:before="0" w:after="0"/>
        <w:ind w:left="142" w:right="0" w:hanging="0"/>
        <w:rPr/>
      </w:pPr>
      <w:r>
        <w:rPr>
          <w:rFonts w:ascii="Calibri;Helvetica;sans-serif" w:hAnsi="Calibri;Helvetica;sans-serif"/>
          <w:color w:val="000000"/>
          <w:sz w:val="24"/>
        </w:rPr>
        <w:t>17-</w:t>
        <w:tab/>
      </w:r>
      <w:r>
        <w:rPr>
          <w:rFonts w:eastAsia="Cambria" w:cs="Times New Roman"/>
          <w:color w:val="auto"/>
          <w:kern w:val="0"/>
          <w:sz w:val="24"/>
          <w:szCs w:val="24"/>
          <w:lang w:val="fr-CA" w:eastAsia="en-US" w:bidi="ar-SA"/>
        </w:rPr>
        <w:t xml:space="preserve">Signature d'une décharge par les membres </w:t>
      </w:r>
    </w:p>
    <w:p>
      <w:pPr>
        <w:pStyle w:val="Corpsdetexte"/>
        <w:spacing w:before="0" w:after="0"/>
        <w:ind w:left="142" w:right="0" w:hanging="0"/>
        <w:rPr/>
      </w:pPr>
      <w:r>
        <w:rPr>
          <w:rFonts w:eastAsia="Cambria" w:cs="Times New Roman" w:ascii="Calibri;Helvetica;sans-serif" w:hAnsi="Calibri;Helvetica;sans-serif"/>
          <w:color w:val="000000"/>
          <w:kern w:val="0"/>
          <w:sz w:val="24"/>
          <w:szCs w:val="24"/>
          <w:lang w:val="fr-CA" w:eastAsia="en-US" w:bidi="ar-SA"/>
        </w:rPr>
        <w:t>Prévoir de faire signer les membres dès l’inscription. Sylvain recense des exemples de décharge.</w:t>
      </w:r>
    </w:p>
    <w:p>
      <w:pPr>
        <w:pStyle w:val="Corpsdetexte"/>
        <w:spacing w:lineRule="auto" w:line="360" w:before="0" w:after="0"/>
        <w:ind w:left="0" w:right="0" w:hanging="0"/>
        <w:rPr>
          <w:rFonts w:ascii="Calibri;Helvetica;sans-serif" w:hAnsi="Calibri;Helvetica;sans-serif"/>
          <w:color w:val="000000"/>
          <w:sz w:val="24"/>
        </w:rPr>
      </w:pPr>
      <w:r>
        <w:rPr>
          <w:rFonts w:ascii="Calibri;Helvetica;sans-serif" w:hAnsi="Calibri;Helvetica;sans-serif"/>
          <w:color w:val="000000"/>
          <w:sz w:val="24"/>
        </w:rPr>
      </w:r>
    </w:p>
    <w:p>
      <w:pPr>
        <w:pStyle w:val="Normal"/>
        <w:spacing w:before="0" w:after="0"/>
        <w:ind w:left="142" w:right="0" w:hanging="0"/>
        <w:rPr/>
      </w:pPr>
      <w:r>
        <w:rPr>
          <w:rFonts w:ascii="Calibri;Helvetica;sans-serif" w:hAnsi="Calibri;Helvetica;sans-serif"/>
          <w:color w:val="000000"/>
        </w:rPr>
        <w:t>18-</w:t>
        <w:tab/>
      </w:r>
      <w:r>
        <w:rPr>
          <w:rFonts w:eastAsia="Cambria" w:cs="Times New Roman"/>
          <w:color w:val="auto"/>
          <w:kern w:val="0"/>
          <w:sz w:val="24"/>
          <w:szCs w:val="24"/>
          <w:lang w:val="fr-CA" w:eastAsia="en-US" w:bidi="ar-SA"/>
        </w:rPr>
        <w:t>Hommage à Serge Pilon</w:t>
      </w:r>
      <w:r>
        <w:rPr>
          <w:rFonts w:ascii="Calibri;Helvetica;sans-serif" w:hAnsi="Calibri;Helvetica;sans-serif"/>
          <w:color w:val="000000"/>
          <w:lang w:eastAsia="en-US"/>
        </w:rPr>
        <w:t xml:space="preserve"> </w:t>
      </w:r>
    </w:p>
    <w:p>
      <w:pPr>
        <w:pStyle w:val="Normal"/>
        <w:widowControl/>
        <w:bidi w:val="0"/>
        <w:spacing w:lineRule="auto" w:line="360" w:before="0" w:after="0"/>
        <w:ind w:left="170" w:right="0" w:hanging="0"/>
        <w:jc w:val="left"/>
        <w:rPr>
          <w:rFonts w:ascii="Calibri;Helvetica;sans-serif" w:hAnsi="Calibri;Helvetica;sans-serif"/>
          <w:color w:val="000000"/>
          <w:lang w:eastAsia="en-US"/>
        </w:rPr>
      </w:pPr>
      <w:r>
        <w:rPr>
          <w:rFonts w:ascii="Calibri;Helvetica;sans-serif" w:hAnsi="Calibri;Helvetica;sans-serif"/>
          <w:color w:val="000000"/>
          <w:lang w:eastAsia="en-US"/>
        </w:rPr>
        <w:t>Relancer les membres sur l’évolution de la préparation de leur hommage.</w:t>
      </w:r>
    </w:p>
    <w:p>
      <w:pPr>
        <w:pStyle w:val="Normal"/>
        <w:spacing w:lineRule="auto" w:line="240" w:before="0" w:after="0"/>
        <w:ind w:left="142" w:right="0" w:hanging="0"/>
        <w:rPr/>
      </w:pPr>
      <w:r>
        <w:rPr>
          <w:rFonts w:ascii="Calibri;Helvetica;sans-serif" w:hAnsi="Calibri;Helvetica;sans-serif"/>
          <w:color w:val="000000"/>
          <w:lang w:eastAsia="en-US"/>
        </w:rPr>
        <w:t xml:space="preserve">19-     </w:t>
      </w:r>
      <w:r>
        <w:rPr>
          <w:rFonts w:eastAsia="Cambria" w:cs="Times New Roman"/>
          <w:color w:val="auto"/>
          <w:kern w:val="0"/>
          <w:sz w:val="24"/>
          <w:szCs w:val="24"/>
          <w:lang w:val="fr-CA" w:eastAsia="en-US" w:bidi="ar-SA"/>
        </w:rPr>
        <w:t>Varia</w:t>
      </w:r>
    </w:p>
    <w:p>
      <w:pPr>
        <w:pStyle w:val="Normal"/>
        <w:widowControl/>
        <w:bidi w:val="0"/>
        <w:spacing w:lineRule="auto" w:line="360" w:before="0" w:after="0"/>
        <w:ind w:left="170"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Membre de la relève : participation à certaines activités sur invitation d’une jeune photographe.</w:t>
      </w:r>
    </w:p>
    <w:p>
      <w:pPr>
        <w:pStyle w:val="Normal"/>
        <w:spacing w:before="0" w:after="0"/>
        <w:ind w:left="142" w:right="0" w:hanging="0"/>
        <w:rPr/>
      </w:pPr>
      <w:r>
        <w:rPr>
          <w:rFonts w:ascii="Calibri;Helvetica;sans-serif" w:hAnsi="Calibri;Helvetica;sans-serif"/>
          <w:color w:val="000000"/>
          <w:lang w:eastAsia="en-US"/>
        </w:rPr>
        <w:t xml:space="preserve">20-     </w:t>
      </w:r>
      <w:r>
        <w:rPr>
          <w:rFonts w:eastAsia="Cambria" w:cs="Times New Roman"/>
          <w:color w:val="auto"/>
          <w:kern w:val="0"/>
          <w:sz w:val="24"/>
          <w:szCs w:val="24"/>
          <w:lang w:val="fr-CA" w:eastAsia="en-US" w:bidi="ar-SA"/>
        </w:rPr>
        <w:t>Date de la prochaine réunion</w:t>
      </w:r>
    </w:p>
    <w:p>
      <w:pPr>
        <w:pStyle w:val="Normal"/>
        <w:spacing w:lineRule="auto" w:line="360" w:before="0" w:after="0"/>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Doodle</w:t>
      </w:r>
    </w:p>
    <w:p>
      <w:pPr>
        <w:pStyle w:val="Normal"/>
        <w:spacing w:before="0" w:after="0"/>
        <w:ind w:left="142" w:right="0" w:hanging="0"/>
        <w:rPr/>
      </w:pPr>
      <w:r>
        <w:rPr>
          <w:rFonts w:ascii="Calibri;Helvetica;sans-serif" w:hAnsi="Calibri;Helvetica;sans-serif"/>
          <w:color w:val="000000"/>
          <w:lang w:eastAsia="en-US"/>
        </w:rPr>
        <w:t xml:space="preserve">21-     </w:t>
      </w:r>
      <w:bookmarkStart w:id="0" w:name="_GoBack"/>
      <w:bookmarkEnd w:id="0"/>
      <w:r>
        <w:rPr>
          <w:rFonts w:eastAsia="Cambria" w:cs="Times New Roman"/>
          <w:color w:val="auto"/>
          <w:kern w:val="0"/>
          <w:sz w:val="24"/>
          <w:szCs w:val="24"/>
          <w:lang w:val="fr-CA" w:eastAsia="en-US" w:bidi="ar-SA"/>
        </w:rPr>
        <w:t>Clôture de la réunion</w:t>
      </w:r>
    </w:p>
    <w:p>
      <w:pPr>
        <w:pStyle w:val="Normal"/>
        <w:spacing w:before="0" w:after="0"/>
        <w:ind w:left="142" w:right="0" w:hanging="0"/>
        <w:rPr/>
      </w:pPr>
      <w:r>
        <w:rPr>
          <w:rFonts w:eastAsia="Cambria" w:cs="Times New Roman"/>
          <w:color w:val="auto"/>
          <w:kern w:val="0"/>
          <w:sz w:val="24"/>
          <w:szCs w:val="24"/>
          <w:lang w:val="fr-CA" w:eastAsia="en-US" w:bidi="ar-SA"/>
        </w:rPr>
        <w:t>21h29</w:t>
      </w:r>
    </w:p>
    <w:sectPr>
      <w:type w:val="nextPage"/>
      <w:pgSz w:w="12240" w:h="15840"/>
      <w:pgMar w:left="1417" w:right="1417"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alibri">
    <w:altName w:val="Helveti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00" w:hanging="700"/>
      </w:pPr>
    </w:lvl>
    <w:lvl w:ilvl="1">
      <w:start w:val="1"/>
      <w:numFmt w:val="bullet"/>
      <w:lvlText w:val=""/>
      <w:lvlJc w:val="left"/>
      <w:pPr>
        <w:ind w:left="1298" w:hanging="360"/>
      </w:pPr>
      <w:rPr>
        <w:rFonts w:ascii="Symbol" w:hAnsi="Symbol" w:cs="Symbol" w:hint="default"/>
        <w:rFonts w:cs="Symbol"/>
      </w:r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A"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szCs w:val="24"/>
        <w:lang w:val="fr-CA" w:eastAsia="fr-FR" w:bidi="ar-SA"/>
      </w:rPr>
    </w:rPrDefault>
    <w:pPrDefault>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5179a4"/>
    <w:pPr>
      <w:widowControl/>
      <w:bidi w:val="0"/>
      <w:jc w:val="left"/>
    </w:pPr>
    <w:rPr>
      <w:rFonts w:ascii="Cambria" w:hAnsi="Cambria" w:eastAsia="Cambria" w:cs="Times New Roman"/>
      <w:color w:val="auto"/>
      <w:kern w:val="0"/>
      <w:sz w:val="24"/>
      <w:szCs w:val="24"/>
      <w:lang w:val="fr-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4b7572"/>
    <w:rPr>
      <w:sz w:val="24"/>
      <w:szCs w:val="24"/>
      <w:lang w:eastAsia="en-US"/>
    </w:rPr>
  </w:style>
  <w:style w:type="character" w:styleId="FooterChar" w:customStyle="1">
    <w:name w:val="Footer Char"/>
    <w:basedOn w:val="DefaultParagraphFont"/>
    <w:link w:val="Footer"/>
    <w:qFormat/>
    <w:rsid w:val="004b7572"/>
    <w:rPr>
      <w:sz w:val="24"/>
      <w:szCs w:val="24"/>
      <w:lang w:eastAsia="en-US"/>
    </w:rPr>
  </w:style>
  <w:style w:type="character" w:styleId="ListLabel1">
    <w:name w:val="ListLabel 1"/>
    <w:qFormat/>
    <w:rPr>
      <w:rFonts w:cs="Symbol"/>
    </w:rPr>
  </w:style>
  <w:style w:type="character" w:styleId="ListLabel2">
    <w:name w:val="ListLabel 2"/>
    <w:qFormat/>
    <w:rPr>
      <w:rFonts w:cs="Symbol"/>
    </w:rPr>
  </w:style>
  <w:style w:type="character" w:styleId="LienInternet">
    <w:name w:val="Lien Internet"/>
    <w:basedOn w:val="DefaultParagraphFont"/>
    <w:rPr>
      <w:color w:val="0000FF" w:themeColor="hyperlink"/>
      <w:u w:val="single"/>
    </w:rPr>
  </w:style>
  <w:style w:type="character" w:styleId="ListLabel44">
    <w:name w:val="ListLabel 44"/>
    <w:qFormat/>
    <w:rPr>
      <w:rFonts w:ascii="Calibri" w:hAnsi="Calibri"/>
      <w:sz w:val="22"/>
      <w:szCs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Calibri" w:hAnsi="Calibri"/>
      <w:sz w:val="22"/>
      <w:szCs w:val="22"/>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ListLabel56">
    <w:name w:val="ListLabel 56"/>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6cb3"/>
    <w:pPr>
      <w:spacing w:before="0" w:after="0"/>
      <w:ind w:left="720" w:hanging="0"/>
      <w:contextualSpacing/>
    </w:pPr>
    <w:rPr/>
  </w:style>
  <w:style w:type="paragraph" w:styleId="Entte">
    <w:name w:val="Header"/>
    <w:basedOn w:val="Normal"/>
    <w:link w:val="HeaderChar"/>
    <w:rsid w:val="004b7572"/>
    <w:pPr>
      <w:tabs>
        <w:tab w:val="center" w:pos="4536" w:leader="none"/>
        <w:tab w:val="right" w:pos="9072" w:leader="none"/>
      </w:tabs>
    </w:pPr>
    <w:rPr/>
  </w:style>
  <w:style w:type="paragraph" w:styleId="Pieddepage">
    <w:name w:val="Footer"/>
    <w:basedOn w:val="Normal"/>
    <w:link w:val="FooterChar"/>
    <w:rsid w:val="004b7572"/>
    <w:pPr>
      <w:tabs>
        <w:tab w:val="center" w:pos="4536" w:leader="none"/>
        <w:tab w:val="right" w:pos="9072" w:leader="none"/>
      </w:tabs>
    </w:pPr>
    <w:rPr/>
  </w:style>
  <w:style w:type="paragraph" w:styleId="NormalWeb">
    <w:name w:val="Normal (Web)"/>
    <w:basedOn w:val="Normal"/>
    <w:qFormat/>
    <w:pPr>
      <w:spacing w:beforeAutospacing="1" w:afterAutospacing="1"/>
    </w:pPr>
    <w:rPr>
      <w:rFonts w:ascii="Times" w:hAnsi="Times"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E59DF2-A0DD-E54F-9399-A05E7533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Application>LibreOffice/6.1.0.3$Windows_X86_64 LibreOffice_project/efb621ed25068d70781dc026f7e9c5187a4decd1</Application>
  <Pages>3</Pages>
  <Words>581</Words>
  <Characters>3089</Characters>
  <CharactersWithSpaces>3664</CharactersWithSpaces>
  <Paragraphs>56</Paragraphs>
  <Company>Rousseau Walker &amp; Associes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2018-03-11T19:34:00Z</dcterms:created>
  <dc:creator>Mario Walker</dc:creator>
  <dc:description/>
  <dc:language>fr-CA</dc:language>
  <cp:lastModifiedBy>Rémy Weber</cp:lastModifiedBy>
  <cp:lastPrinted>2016-03-14T01:40:00Z</cp:lastPrinted>
  <dcterms:modified xsi:type="dcterms:W3CDTF">2018-10-01T21:29:21Z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Rousseau Walker &amp; Associes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